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66" w:rsidRDefault="00440C7A" w:rsidP="00333EC3">
      <w:pPr>
        <w:pStyle w:val="titredoc"/>
        <w:ind w:left="5954"/>
        <w:rPr>
          <w:rStyle w:val="lev"/>
          <w:rFonts w:ascii="Tandelle" w:eastAsia="MS Gothic" w:hAnsi="Tandelle" w:cs="Arial"/>
          <w:b w:val="0"/>
          <w:noProof/>
          <w:color w:val="0000FF"/>
          <w:sz w:val="32"/>
          <w:szCs w:val="32"/>
        </w:rPr>
      </w:pPr>
      <w:r>
        <w:rPr>
          <w:rFonts w:ascii="Arial Black" w:hAnsi="Arial Black"/>
          <w:b/>
          <w:noProof/>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0;text-align:left;margin-left:-54.1pt;margin-top:-15.05pt;width:186.4pt;height:123.45pt;z-index:1;visibility:visible">
            <v:imagedata r:id="rId8" o:title="Logo CCI fond blanc"/>
          </v:shape>
        </w:pict>
      </w:r>
      <w:r w:rsidR="001E1966" w:rsidRPr="006E460D">
        <w:rPr>
          <w:rStyle w:val="lev"/>
          <w:rFonts w:eastAsia="MS Gothic"/>
          <w:b w:val="0"/>
          <w:noProof/>
          <w:color w:val="0000FF"/>
          <w:sz w:val="32"/>
          <w:szCs w:val="32"/>
        </w:rPr>
        <w:t xml:space="preserve">  </w:t>
      </w:r>
      <w:r w:rsidR="001E1966">
        <w:rPr>
          <w:rStyle w:val="lev"/>
          <w:rFonts w:ascii="Tandelle" w:eastAsia="MS Gothic" w:hAnsi="Tandelle" w:cs="Arial"/>
          <w:b w:val="0"/>
          <w:noProof/>
          <w:color w:val="0000FF"/>
          <w:sz w:val="32"/>
          <w:szCs w:val="32"/>
        </w:rPr>
        <w:t xml:space="preserve">  </w:t>
      </w:r>
      <w:r w:rsidR="001E1966">
        <w:rPr>
          <w:rStyle w:val="lev"/>
          <w:rFonts w:ascii="Tandelle" w:eastAsia="MS Gothic" w:hAnsi="Tandelle" w:cs="Arial"/>
          <w:b w:val="0"/>
          <w:noProof/>
          <w:color w:val="0000FF"/>
          <w:sz w:val="32"/>
          <w:szCs w:val="32"/>
        </w:rPr>
        <w:tab/>
      </w:r>
    </w:p>
    <w:p w:rsidR="007913DF" w:rsidRDefault="001E1966" w:rsidP="007913DF">
      <w:pPr>
        <w:tabs>
          <w:tab w:val="left" w:pos="4678"/>
        </w:tabs>
        <w:jc w:val="right"/>
        <w:rPr>
          <w:rFonts w:ascii="Arial Black" w:hAnsi="Arial Black"/>
          <w:b/>
          <w:snapToGrid w:val="0"/>
          <w:sz w:val="72"/>
        </w:rPr>
      </w:pPr>
      <w:r>
        <w:rPr>
          <w:rFonts w:ascii="Arial Black" w:hAnsi="Arial Black"/>
          <w:b/>
          <w:snapToGrid w:val="0"/>
          <w:sz w:val="72"/>
        </w:rPr>
        <w:t xml:space="preserve"> </w:t>
      </w:r>
    </w:p>
    <w:p w:rsidR="001E1966" w:rsidRPr="004A528E" w:rsidRDefault="001E1966" w:rsidP="00CB1F76">
      <w:pPr>
        <w:tabs>
          <w:tab w:val="left" w:pos="4678"/>
        </w:tabs>
        <w:jc w:val="right"/>
        <w:rPr>
          <w:rFonts w:ascii="Arial Black" w:hAnsi="Arial Black"/>
          <w:snapToGrid w:val="0"/>
          <w:color w:val="FFFFFF"/>
          <w:sz w:val="68"/>
          <w:szCs w:val="68"/>
        </w:rPr>
      </w:pPr>
      <w:r>
        <w:rPr>
          <w:rFonts w:ascii="Arial Black" w:hAnsi="Arial Black"/>
          <w:b/>
          <w:snapToGrid w:val="0"/>
          <w:sz w:val="72"/>
        </w:rPr>
        <w:t xml:space="preserve">  </w:t>
      </w:r>
      <w:r w:rsidR="004370D6">
        <w:rPr>
          <w:rFonts w:ascii="Arial Black" w:hAnsi="Arial Black"/>
          <w:b/>
          <w:snapToGrid w:val="0"/>
          <w:color w:val="FFFFFF"/>
          <w:sz w:val="68"/>
          <w:szCs w:val="68"/>
          <w:highlight w:val="darkGray"/>
        </w:rPr>
        <w:t>905030</w:t>
      </w:r>
      <w:r w:rsidRPr="004A528E">
        <w:rPr>
          <w:rFonts w:ascii="Arial Black" w:hAnsi="Arial Black"/>
          <w:b/>
          <w:snapToGrid w:val="0"/>
          <w:color w:val="FFFFFF"/>
          <w:sz w:val="68"/>
          <w:szCs w:val="68"/>
          <w:highlight w:val="darkGray"/>
        </w:rPr>
        <w:t xml:space="preserve"> </w:t>
      </w:r>
      <w:r w:rsidR="007913DF">
        <w:rPr>
          <w:rFonts w:ascii="Arial Black" w:hAnsi="Arial Black"/>
          <w:b/>
          <w:snapToGrid w:val="0"/>
          <w:color w:val="FFFFFF"/>
          <w:sz w:val="68"/>
          <w:szCs w:val="68"/>
          <w:highlight w:val="darkGray"/>
        </w:rPr>
        <w:t>DETART</w:t>
      </w:r>
    </w:p>
    <w:p w:rsidR="001E1966" w:rsidRPr="00CB1F76" w:rsidRDefault="001E1966" w:rsidP="00CB1F76">
      <w:pPr>
        <w:widowControl w:val="0"/>
        <w:pBdr>
          <w:top w:val="single" w:sz="4" w:space="1" w:color="auto"/>
          <w:left w:val="single" w:sz="4" w:space="4" w:color="auto"/>
          <w:bottom w:val="single" w:sz="4" w:space="1" w:color="auto"/>
          <w:right w:val="single" w:sz="4" w:space="4" w:color="auto"/>
        </w:pBdr>
        <w:jc w:val="right"/>
        <w:rPr>
          <w:rFonts w:ascii="Arial" w:hAnsi="Arial" w:cs="Arial"/>
          <w:snapToGrid w:val="0"/>
          <w:sz w:val="32"/>
          <w:szCs w:val="32"/>
        </w:rPr>
      </w:pPr>
      <w:r>
        <w:rPr>
          <w:rFonts w:ascii="Arial Black" w:hAnsi="Arial Black"/>
          <w:b/>
          <w:snapToGrid w:val="0"/>
          <w:sz w:val="32"/>
          <w:szCs w:val="32"/>
        </w:rPr>
        <w:t xml:space="preserve">    </w:t>
      </w:r>
      <w:r>
        <w:rPr>
          <w:rFonts w:ascii="Arial" w:hAnsi="Arial" w:cs="Arial"/>
          <w:snapToGrid w:val="0"/>
          <w:sz w:val="32"/>
          <w:szCs w:val="32"/>
        </w:rPr>
        <w:t xml:space="preserve">NETTOYANT DECAPANT </w:t>
      </w:r>
      <w:r w:rsidRPr="00CB1F76">
        <w:rPr>
          <w:rFonts w:ascii="Arial" w:hAnsi="Arial" w:cs="Arial"/>
          <w:snapToGrid w:val="0"/>
          <w:sz w:val="32"/>
          <w:szCs w:val="32"/>
        </w:rPr>
        <w:t>DETARTRANT</w:t>
      </w:r>
      <w:r w:rsidR="001132D4">
        <w:rPr>
          <w:rFonts w:ascii="Arial" w:hAnsi="Arial" w:cs="Arial"/>
          <w:snapToGrid w:val="0"/>
          <w:sz w:val="32"/>
          <w:szCs w:val="32"/>
        </w:rPr>
        <w:t xml:space="preserve"> </w:t>
      </w:r>
      <w:r w:rsidRPr="00CB1F76">
        <w:rPr>
          <w:rFonts w:ascii="Arial" w:hAnsi="Arial" w:cs="Arial"/>
          <w:snapToGrid w:val="0"/>
          <w:sz w:val="32"/>
          <w:szCs w:val="32"/>
        </w:rPr>
        <w:t>INDUSTRIEL</w:t>
      </w:r>
    </w:p>
    <w:p w:rsidR="001E1966" w:rsidRPr="00CB1F76" w:rsidRDefault="001E1966" w:rsidP="00CB1F76">
      <w:pPr>
        <w:pStyle w:val="Titre2"/>
        <w:jc w:val="right"/>
        <w:rPr>
          <w:rFonts w:ascii="Arial" w:hAnsi="Arial" w:cs="Arial"/>
          <w:b w:val="0"/>
          <w:sz w:val="32"/>
          <w:szCs w:val="32"/>
        </w:rPr>
      </w:pPr>
      <w:r>
        <w:rPr>
          <w:rFonts w:ascii="Arial" w:hAnsi="Arial" w:cs="Arial"/>
          <w:b w:val="0"/>
          <w:sz w:val="32"/>
          <w:szCs w:val="32"/>
        </w:rPr>
        <w:t xml:space="preserve">DESAGREGATEUR </w:t>
      </w:r>
      <w:r w:rsidRPr="00CB1F76">
        <w:rPr>
          <w:rFonts w:ascii="Arial" w:hAnsi="Arial" w:cs="Arial"/>
          <w:b w:val="0"/>
          <w:sz w:val="32"/>
          <w:szCs w:val="32"/>
        </w:rPr>
        <w:t>CIMENTS ET BETONS</w:t>
      </w:r>
    </w:p>
    <w:p w:rsidR="001E1966" w:rsidRDefault="001E1966" w:rsidP="009A69F6">
      <w:pPr>
        <w:widowControl w:val="0"/>
        <w:jc w:val="both"/>
        <w:rPr>
          <w:rFonts w:ascii="Arial" w:hAnsi="Arial" w:cs="Arial"/>
          <w:b/>
          <w:snapToGrid w:val="0"/>
          <w:sz w:val="20"/>
          <w:szCs w:val="20"/>
          <w:u w:val="single"/>
        </w:rPr>
        <w:sectPr w:rsidR="001E1966" w:rsidSect="006366BE">
          <w:footerReference w:type="default" r:id="rId9"/>
          <w:footerReference w:type="first" r:id="rId10"/>
          <w:pgSz w:w="11906" w:h="16838" w:code="9"/>
          <w:pgMar w:top="284" w:right="851" w:bottom="346" w:left="1134" w:header="0" w:footer="289" w:gutter="0"/>
          <w:cols w:space="708"/>
          <w:titlePg/>
          <w:rtlGutter/>
          <w:docGrid w:linePitch="360"/>
        </w:sectPr>
      </w:pPr>
    </w:p>
    <w:p w:rsidR="001E1966" w:rsidRPr="001132D4" w:rsidRDefault="001E1966" w:rsidP="009A69F6">
      <w:pPr>
        <w:widowControl w:val="0"/>
        <w:jc w:val="both"/>
        <w:rPr>
          <w:rFonts w:ascii="Arial Black" w:hAnsi="Arial Black" w:cs="Arial"/>
          <w:b/>
          <w:snapToGrid w:val="0"/>
          <w:color w:val="FFFFFF"/>
          <w:sz w:val="22"/>
          <w:highlight w:val="darkGray"/>
        </w:rPr>
      </w:pPr>
    </w:p>
    <w:p w:rsidR="001E1966" w:rsidRPr="001132D4" w:rsidRDefault="001E1966" w:rsidP="009A69F6">
      <w:pPr>
        <w:widowControl w:val="0"/>
        <w:jc w:val="both"/>
        <w:rPr>
          <w:rFonts w:ascii="Arial" w:hAnsi="Arial" w:cs="Arial"/>
          <w:b/>
          <w:snapToGrid w:val="0"/>
          <w:color w:val="FFFFFF"/>
          <w:sz w:val="20"/>
        </w:rPr>
      </w:pPr>
      <w:r w:rsidRPr="001132D4">
        <w:rPr>
          <w:rFonts w:ascii="Arial" w:hAnsi="Arial" w:cs="Arial"/>
          <w:b/>
          <w:snapToGrid w:val="0"/>
          <w:color w:val="FFFFFF"/>
          <w:sz w:val="20"/>
          <w:highlight w:val="darkGray"/>
        </w:rPr>
        <w:t>PRESENTATION</w:t>
      </w:r>
      <w:r w:rsidRPr="001132D4">
        <w:rPr>
          <w:rFonts w:ascii="Arial" w:hAnsi="Arial" w:cs="Arial"/>
          <w:b/>
          <w:snapToGrid w:val="0"/>
          <w:color w:val="FFFFFF"/>
          <w:sz w:val="20"/>
        </w:rPr>
        <w:t xml:space="preserve"> </w:t>
      </w:r>
    </w:p>
    <w:p w:rsidR="001E1966" w:rsidRPr="001132D4" w:rsidRDefault="007913DF" w:rsidP="00B219A3">
      <w:pPr>
        <w:widowControl w:val="0"/>
        <w:jc w:val="both"/>
        <w:rPr>
          <w:rFonts w:ascii="Arial" w:hAnsi="Arial" w:cs="Arial"/>
          <w:snapToGrid w:val="0"/>
          <w:sz w:val="16"/>
          <w:szCs w:val="20"/>
        </w:rPr>
      </w:pPr>
      <w:r w:rsidRPr="001132D4">
        <w:rPr>
          <w:rFonts w:ascii="Arial" w:hAnsi="Arial" w:cs="Arial"/>
          <w:b/>
          <w:snapToGrid w:val="0"/>
          <w:sz w:val="16"/>
          <w:szCs w:val="20"/>
        </w:rPr>
        <w:t>DETART</w:t>
      </w:r>
      <w:r w:rsidR="001E1966" w:rsidRPr="001132D4">
        <w:rPr>
          <w:rFonts w:ascii="Arial" w:hAnsi="Arial" w:cs="Arial"/>
          <w:snapToGrid w:val="0"/>
          <w:sz w:val="16"/>
          <w:szCs w:val="20"/>
        </w:rPr>
        <w:t xml:space="preserve"> renferme des agents mouillants facilitant la pénétration profonde et totale des stratifications carbonates à éliminer.</w:t>
      </w:r>
    </w:p>
    <w:p w:rsidR="001E1966" w:rsidRPr="001132D4" w:rsidRDefault="007913DF" w:rsidP="00B219A3">
      <w:pPr>
        <w:widowControl w:val="0"/>
        <w:jc w:val="both"/>
        <w:rPr>
          <w:rFonts w:ascii="Arial" w:hAnsi="Arial" w:cs="Arial"/>
          <w:snapToGrid w:val="0"/>
          <w:sz w:val="16"/>
          <w:szCs w:val="20"/>
        </w:rPr>
      </w:pPr>
      <w:r w:rsidRPr="001132D4">
        <w:rPr>
          <w:rFonts w:ascii="Arial" w:hAnsi="Arial" w:cs="Arial"/>
          <w:b/>
          <w:snapToGrid w:val="0"/>
          <w:sz w:val="16"/>
          <w:szCs w:val="20"/>
        </w:rPr>
        <w:t>DETART</w:t>
      </w:r>
      <w:r w:rsidR="001E1966" w:rsidRPr="001132D4">
        <w:rPr>
          <w:rFonts w:ascii="Arial" w:hAnsi="Arial" w:cs="Arial"/>
          <w:snapToGrid w:val="0"/>
          <w:sz w:val="16"/>
          <w:szCs w:val="20"/>
        </w:rPr>
        <w:t xml:space="preserve"> est un nettoyant (dérocheur) neutralisant, il ouvre les pores des sols en béton, dissolvant des efflorescences et laitances de ciment sur carrelages, </w:t>
      </w:r>
      <w:proofErr w:type="spellStart"/>
      <w:r w:rsidR="001E1966" w:rsidRPr="001132D4">
        <w:rPr>
          <w:rFonts w:ascii="Arial" w:hAnsi="Arial" w:cs="Arial"/>
          <w:snapToGrid w:val="0"/>
          <w:sz w:val="16"/>
          <w:szCs w:val="20"/>
        </w:rPr>
        <w:t>désagrégateur</w:t>
      </w:r>
      <w:proofErr w:type="spellEnd"/>
      <w:r w:rsidR="001E1966" w:rsidRPr="001132D4">
        <w:rPr>
          <w:rFonts w:ascii="Arial" w:hAnsi="Arial" w:cs="Arial"/>
          <w:snapToGrid w:val="0"/>
          <w:sz w:val="16"/>
          <w:szCs w:val="20"/>
        </w:rPr>
        <w:t xml:space="preserve"> des ciments en épaisseur.</w:t>
      </w:r>
    </w:p>
    <w:p w:rsidR="001E1966" w:rsidRPr="001132D4" w:rsidRDefault="007913DF" w:rsidP="00B219A3">
      <w:pPr>
        <w:widowControl w:val="0"/>
        <w:jc w:val="both"/>
        <w:rPr>
          <w:rFonts w:ascii="Arial" w:hAnsi="Arial" w:cs="Arial"/>
          <w:snapToGrid w:val="0"/>
          <w:sz w:val="16"/>
          <w:szCs w:val="20"/>
        </w:rPr>
      </w:pPr>
      <w:r w:rsidRPr="001132D4">
        <w:rPr>
          <w:rFonts w:ascii="Arial" w:hAnsi="Arial" w:cs="Arial"/>
          <w:b/>
          <w:snapToGrid w:val="0"/>
          <w:sz w:val="16"/>
          <w:szCs w:val="20"/>
        </w:rPr>
        <w:t>DETART</w:t>
      </w:r>
      <w:r w:rsidR="001E1966" w:rsidRPr="001132D4">
        <w:rPr>
          <w:rFonts w:ascii="Arial" w:hAnsi="Arial" w:cs="Arial"/>
          <w:snapToGrid w:val="0"/>
          <w:sz w:val="16"/>
          <w:szCs w:val="20"/>
        </w:rPr>
        <w:t xml:space="preserve"> permet d'enlever les fines couches de ciment et autres dépôts calcaires ou organiques. Dans la construction, il permet d'enlever l'excédent de ciment sur :</w:t>
      </w:r>
    </w:p>
    <w:p w:rsidR="001E1966" w:rsidRPr="001132D4" w:rsidRDefault="001E1966" w:rsidP="00B219A3">
      <w:pPr>
        <w:widowControl w:val="0"/>
        <w:numPr>
          <w:ilvl w:val="0"/>
          <w:numId w:val="17"/>
        </w:numPr>
        <w:jc w:val="both"/>
        <w:rPr>
          <w:rFonts w:ascii="Arial" w:hAnsi="Arial" w:cs="Arial"/>
          <w:snapToGrid w:val="0"/>
          <w:sz w:val="16"/>
          <w:szCs w:val="20"/>
        </w:rPr>
      </w:pPr>
      <w:r w:rsidRPr="001132D4">
        <w:rPr>
          <w:rFonts w:ascii="Arial" w:hAnsi="Arial" w:cs="Arial"/>
          <w:snapToGrid w:val="0"/>
          <w:sz w:val="16"/>
          <w:szCs w:val="20"/>
        </w:rPr>
        <w:t>Briques, carrelages, pierres dures, moules de coffrage, etc</w:t>
      </w:r>
      <w:proofErr w:type="gramStart"/>
      <w:r w:rsidRPr="001132D4">
        <w:rPr>
          <w:rFonts w:ascii="Arial" w:hAnsi="Arial" w:cs="Arial"/>
          <w:snapToGrid w:val="0"/>
          <w:sz w:val="16"/>
          <w:szCs w:val="20"/>
        </w:rPr>
        <w:t>..</w:t>
      </w:r>
      <w:proofErr w:type="gramEnd"/>
    </w:p>
    <w:p w:rsidR="001E1966" w:rsidRPr="001132D4" w:rsidRDefault="001E1966" w:rsidP="00B219A3">
      <w:pPr>
        <w:widowControl w:val="0"/>
        <w:numPr>
          <w:ilvl w:val="0"/>
          <w:numId w:val="17"/>
        </w:numPr>
        <w:jc w:val="both"/>
        <w:rPr>
          <w:rFonts w:ascii="Arial" w:hAnsi="Arial" w:cs="Arial"/>
          <w:snapToGrid w:val="0"/>
          <w:sz w:val="16"/>
          <w:szCs w:val="20"/>
        </w:rPr>
      </w:pPr>
      <w:r w:rsidRPr="001132D4">
        <w:rPr>
          <w:rFonts w:ascii="Arial" w:hAnsi="Arial" w:cs="Arial"/>
          <w:snapToGrid w:val="0"/>
          <w:sz w:val="16"/>
          <w:szCs w:val="20"/>
        </w:rPr>
        <w:t>Pour l'entretien du petit matériel en contact direct avec le ciment,</w:t>
      </w:r>
    </w:p>
    <w:p w:rsidR="001E1966" w:rsidRPr="001132D4" w:rsidRDefault="001E1966" w:rsidP="00B219A3">
      <w:pPr>
        <w:widowControl w:val="0"/>
        <w:numPr>
          <w:ilvl w:val="0"/>
          <w:numId w:val="17"/>
        </w:numPr>
        <w:jc w:val="both"/>
        <w:rPr>
          <w:rFonts w:ascii="Arial" w:hAnsi="Arial" w:cs="Arial"/>
          <w:snapToGrid w:val="0"/>
          <w:sz w:val="16"/>
          <w:szCs w:val="20"/>
        </w:rPr>
      </w:pPr>
      <w:r w:rsidRPr="001132D4">
        <w:rPr>
          <w:rFonts w:ascii="Arial" w:hAnsi="Arial" w:cs="Arial"/>
          <w:snapToGrid w:val="0"/>
          <w:sz w:val="16"/>
          <w:szCs w:val="20"/>
        </w:rPr>
        <w:t>Décapage pour préparation ou rénovation des sols destinés à recevoir un revêtement.</w:t>
      </w:r>
    </w:p>
    <w:p w:rsidR="001E1966" w:rsidRPr="001132D4" w:rsidRDefault="007913DF" w:rsidP="00B219A3">
      <w:pPr>
        <w:widowControl w:val="0"/>
        <w:jc w:val="both"/>
        <w:rPr>
          <w:rFonts w:ascii="Arial" w:hAnsi="Arial" w:cs="Arial"/>
          <w:snapToGrid w:val="0"/>
          <w:sz w:val="16"/>
          <w:szCs w:val="20"/>
        </w:rPr>
      </w:pPr>
      <w:r w:rsidRPr="001132D4">
        <w:rPr>
          <w:rFonts w:ascii="Arial" w:hAnsi="Arial" w:cs="Arial"/>
          <w:b/>
          <w:snapToGrid w:val="0"/>
          <w:sz w:val="16"/>
          <w:szCs w:val="20"/>
        </w:rPr>
        <w:t>DETART</w:t>
      </w:r>
      <w:r w:rsidR="001E1966" w:rsidRPr="001132D4">
        <w:rPr>
          <w:rFonts w:ascii="Arial" w:hAnsi="Arial" w:cs="Arial"/>
          <w:snapToGrid w:val="0"/>
          <w:sz w:val="16"/>
          <w:szCs w:val="20"/>
        </w:rPr>
        <w:t xml:space="preserve"> désagrège la rouille, remet à neuf les vieux cuivres.</w:t>
      </w:r>
    </w:p>
    <w:p w:rsidR="001E1966" w:rsidRPr="001132D4" w:rsidRDefault="007913DF" w:rsidP="00B219A3">
      <w:pPr>
        <w:widowControl w:val="0"/>
        <w:jc w:val="both"/>
        <w:rPr>
          <w:rFonts w:ascii="Arial" w:hAnsi="Arial" w:cs="Arial"/>
          <w:snapToGrid w:val="0"/>
          <w:sz w:val="16"/>
          <w:szCs w:val="20"/>
        </w:rPr>
      </w:pPr>
      <w:r w:rsidRPr="001132D4">
        <w:rPr>
          <w:rFonts w:ascii="Arial" w:hAnsi="Arial" w:cs="Arial"/>
          <w:b/>
          <w:snapToGrid w:val="0"/>
          <w:sz w:val="16"/>
          <w:szCs w:val="20"/>
        </w:rPr>
        <w:t>DETART</w:t>
      </w:r>
      <w:r w:rsidR="001E1966" w:rsidRPr="001132D4">
        <w:rPr>
          <w:rFonts w:ascii="Arial" w:hAnsi="Arial" w:cs="Arial"/>
          <w:snapToGrid w:val="0"/>
          <w:sz w:val="16"/>
          <w:szCs w:val="20"/>
        </w:rPr>
        <w:t xml:space="preserve"> s'emploie aussi comme super détartrant des piscines.</w:t>
      </w:r>
    </w:p>
    <w:p w:rsidR="001E1966" w:rsidRPr="001132D4" w:rsidRDefault="007913DF" w:rsidP="004A3F83">
      <w:pPr>
        <w:widowControl w:val="0"/>
        <w:jc w:val="both"/>
        <w:rPr>
          <w:rFonts w:ascii="Arial" w:hAnsi="Arial" w:cs="Arial"/>
          <w:sz w:val="16"/>
          <w:szCs w:val="20"/>
        </w:rPr>
      </w:pPr>
      <w:r w:rsidRPr="001132D4">
        <w:rPr>
          <w:rFonts w:ascii="Arial" w:hAnsi="Arial" w:cs="Arial"/>
          <w:b/>
          <w:snapToGrid w:val="0"/>
          <w:sz w:val="16"/>
          <w:szCs w:val="20"/>
        </w:rPr>
        <w:t>DETART</w:t>
      </w:r>
      <w:r w:rsidR="001E1966" w:rsidRPr="001132D4">
        <w:rPr>
          <w:rFonts w:ascii="Arial" w:hAnsi="Arial" w:cs="Arial"/>
          <w:snapToGrid w:val="0"/>
          <w:sz w:val="16"/>
          <w:szCs w:val="20"/>
        </w:rPr>
        <w:t xml:space="preserve"> est un produit </w:t>
      </w:r>
      <w:r w:rsidR="001E1966" w:rsidRPr="001132D4">
        <w:rPr>
          <w:rFonts w:ascii="Arial" w:hAnsi="Arial" w:cs="Arial"/>
          <w:bCs/>
          <w:snapToGrid w:val="0"/>
          <w:sz w:val="16"/>
          <w:szCs w:val="20"/>
        </w:rPr>
        <w:t>très économique</w:t>
      </w:r>
      <w:r w:rsidR="001E1966" w:rsidRPr="001132D4">
        <w:rPr>
          <w:rFonts w:ascii="Arial" w:hAnsi="Arial" w:cs="Arial"/>
          <w:snapToGrid w:val="0"/>
          <w:sz w:val="16"/>
          <w:szCs w:val="20"/>
        </w:rPr>
        <w:t xml:space="preserve">, car il peut être mélangé à l'eau suivant le nettoyage </w:t>
      </w:r>
      <w:r w:rsidR="001E1966" w:rsidRPr="001132D4">
        <w:rPr>
          <w:rFonts w:ascii="Arial" w:hAnsi="Arial" w:cs="Arial"/>
          <w:sz w:val="16"/>
          <w:szCs w:val="20"/>
        </w:rPr>
        <w:t>à effectuer.</w:t>
      </w:r>
    </w:p>
    <w:p w:rsidR="001E1966" w:rsidRPr="001132D4" w:rsidRDefault="007913DF" w:rsidP="00B219A3">
      <w:pPr>
        <w:widowControl w:val="0"/>
        <w:jc w:val="both"/>
        <w:rPr>
          <w:rFonts w:ascii="Arial" w:hAnsi="Arial" w:cs="Arial"/>
          <w:snapToGrid w:val="0"/>
          <w:sz w:val="16"/>
          <w:szCs w:val="20"/>
        </w:rPr>
      </w:pPr>
      <w:r w:rsidRPr="001132D4">
        <w:rPr>
          <w:rFonts w:ascii="Arial" w:hAnsi="Arial" w:cs="Arial"/>
          <w:b/>
          <w:snapToGrid w:val="0"/>
          <w:sz w:val="16"/>
          <w:szCs w:val="20"/>
        </w:rPr>
        <w:t>DETART</w:t>
      </w:r>
      <w:r w:rsidR="001E1966" w:rsidRPr="001132D4">
        <w:rPr>
          <w:rFonts w:ascii="Arial" w:hAnsi="Arial" w:cs="Arial"/>
          <w:snapToGrid w:val="0"/>
          <w:sz w:val="16"/>
          <w:szCs w:val="20"/>
        </w:rPr>
        <w:t xml:space="preserve"> rénove les vieilles pierres.</w:t>
      </w:r>
    </w:p>
    <w:p w:rsidR="001E1966" w:rsidRPr="001132D4" w:rsidRDefault="007913DF" w:rsidP="00B219A3">
      <w:pPr>
        <w:widowControl w:val="0"/>
        <w:jc w:val="both"/>
        <w:rPr>
          <w:rFonts w:ascii="Arial" w:hAnsi="Arial" w:cs="Arial"/>
          <w:snapToGrid w:val="0"/>
          <w:sz w:val="16"/>
          <w:szCs w:val="20"/>
        </w:rPr>
      </w:pPr>
      <w:r w:rsidRPr="001132D4">
        <w:rPr>
          <w:rFonts w:ascii="Arial" w:hAnsi="Arial" w:cs="Arial"/>
          <w:b/>
          <w:snapToGrid w:val="0"/>
          <w:sz w:val="16"/>
          <w:szCs w:val="20"/>
        </w:rPr>
        <w:t>DETART</w:t>
      </w:r>
      <w:r w:rsidR="001E1966" w:rsidRPr="001132D4">
        <w:rPr>
          <w:rFonts w:ascii="Arial" w:hAnsi="Arial" w:cs="Arial"/>
          <w:snapToGrid w:val="0"/>
          <w:sz w:val="16"/>
          <w:szCs w:val="20"/>
        </w:rPr>
        <w:t xml:space="preserve"> est biodégradable après neutralisation à l’aide d’une base.</w:t>
      </w:r>
    </w:p>
    <w:p w:rsidR="001E1966" w:rsidRPr="001132D4" w:rsidRDefault="001E1966" w:rsidP="00B219A3">
      <w:pPr>
        <w:widowControl w:val="0"/>
        <w:jc w:val="both"/>
        <w:rPr>
          <w:rFonts w:ascii="Arial" w:hAnsi="Arial" w:cs="Arial"/>
          <w:snapToGrid w:val="0"/>
          <w:sz w:val="16"/>
          <w:szCs w:val="20"/>
        </w:rPr>
      </w:pPr>
    </w:p>
    <w:p w:rsidR="001E1966" w:rsidRPr="001132D4" w:rsidRDefault="001E1966" w:rsidP="009A69F6">
      <w:pPr>
        <w:widowControl w:val="0"/>
        <w:jc w:val="both"/>
        <w:rPr>
          <w:rFonts w:ascii="Arial" w:hAnsi="Arial" w:cs="Arial"/>
          <w:b/>
          <w:snapToGrid w:val="0"/>
          <w:color w:val="FFFFFF"/>
          <w:sz w:val="20"/>
        </w:rPr>
      </w:pPr>
      <w:r w:rsidRPr="001132D4">
        <w:rPr>
          <w:rFonts w:ascii="Arial" w:hAnsi="Arial" w:cs="Arial"/>
          <w:b/>
          <w:snapToGrid w:val="0"/>
          <w:color w:val="FFFFFF"/>
          <w:sz w:val="20"/>
          <w:highlight w:val="darkGray"/>
        </w:rPr>
        <w:t>DOMAINES D'APPLICATION</w:t>
      </w:r>
      <w:r w:rsidRPr="001132D4">
        <w:rPr>
          <w:rFonts w:ascii="Arial" w:hAnsi="Arial" w:cs="Arial"/>
          <w:b/>
          <w:snapToGrid w:val="0"/>
          <w:color w:val="FFFFFF"/>
          <w:sz w:val="20"/>
        </w:rPr>
        <w:t xml:space="preserve"> </w:t>
      </w:r>
    </w:p>
    <w:p w:rsidR="001E1966" w:rsidRPr="001132D4" w:rsidRDefault="001E1966" w:rsidP="009A69F6">
      <w:pPr>
        <w:widowControl w:val="0"/>
        <w:jc w:val="both"/>
        <w:rPr>
          <w:rFonts w:ascii="Arial" w:hAnsi="Arial" w:cs="Arial"/>
          <w:snapToGrid w:val="0"/>
          <w:sz w:val="16"/>
          <w:szCs w:val="20"/>
        </w:rPr>
      </w:pPr>
      <w:r w:rsidRPr="001132D4">
        <w:rPr>
          <w:rFonts w:ascii="Arial" w:hAnsi="Arial" w:cs="Arial"/>
          <w:b/>
          <w:bCs/>
          <w:snapToGrid w:val="0"/>
          <w:sz w:val="16"/>
          <w:szCs w:val="20"/>
        </w:rPr>
        <w:t>-E</w:t>
      </w:r>
      <w:r w:rsidRPr="001132D4">
        <w:rPr>
          <w:rFonts w:ascii="Arial" w:hAnsi="Arial" w:cs="Arial"/>
          <w:snapToGrid w:val="0"/>
          <w:sz w:val="16"/>
          <w:szCs w:val="20"/>
        </w:rPr>
        <w:t>limination des excès de ciments sur les briques, terres cuites, carrelages, pierres non calcaires, boiseries.</w:t>
      </w:r>
    </w:p>
    <w:p w:rsidR="001E1966" w:rsidRPr="001132D4" w:rsidRDefault="001E1966" w:rsidP="009A69F6">
      <w:pPr>
        <w:widowControl w:val="0"/>
        <w:jc w:val="both"/>
        <w:rPr>
          <w:rFonts w:ascii="Arial" w:hAnsi="Arial" w:cs="Arial"/>
          <w:snapToGrid w:val="0"/>
          <w:sz w:val="16"/>
          <w:szCs w:val="20"/>
        </w:rPr>
      </w:pPr>
      <w:r w:rsidRPr="001132D4">
        <w:rPr>
          <w:rFonts w:ascii="Arial" w:hAnsi="Arial" w:cs="Arial"/>
          <w:b/>
          <w:bCs/>
          <w:snapToGrid w:val="0"/>
          <w:sz w:val="16"/>
          <w:szCs w:val="20"/>
        </w:rPr>
        <w:t>- R</w:t>
      </w:r>
      <w:r w:rsidRPr="001132D4">
        <w:rPr>
          <w:rFonts w:ascii="Arial" w:hAnsi="Arial" w:cs="Arial"/>
          <w:snapToGrid w:val="0"/>
          <w:sz w:val="16"/>
          <w:szCs w:val="20"/>
        </w:rPr>
        <w:t>emise en état des matériels, banches, coffrages, brouettes, truelles, bétonnières, toupies, trémies, échafaudages, moules, outillages divers, turbo malaxeurs, camions, centrales, etc</w:t>
      </w:r>
      <w:proofErr w:type="gramStart"/>
      <w:r w:rsidRPr="001132D4">
        <w:rPr>
          <w:rFonts w:ascii="Arial" w:hAnsi="Arial" w:cs="Arial"/>
          <w:snapToGrid w:val="0"/>
          <w:sz w:val="16"/>
          <w:szCs w:val="20"/>
        </w:rPr>
        <w:t>..</w:t>
      </w:r>
      <w:proofErr w:type="gramEnd"/>
    </w:p>
    <w:p w:rsidR="001E1966" w:rsidRPr="001132D4" w:rsidRDefault="001E1966" w:rsidP="009A69F6">
      <w:pPr>
        <w:widowControl w:val="0"/>
        <w:jc w:val="both"/>
        <w:rPr>
          <w:rFonts w:ascii="Arial" w:hAnsi="Arial" w:cs="Arial"/>
          <w:snapToGrid w:val="0"/>
          <w:sz w:val="16"/>
          <w:szCs w:val="20"/>
        </w:rPr>
      </w:pPr>
      <w:r w:rsidRPr="001132D4">
        <w:rPr>
          <w:rFonts w:ascii="Arial" w:hAnsi="Arial" w:cs="Arial"/>
          <w:b/>
          <w:bCs/>
          <w:snapToGrid w:val="0"/>
          <w:sz w:val="16"/>
          <w:szCs w:val="20"/>
        </w:rPr>
        <w:t>- P</w:t>
      </w:r>
      <w:r w:rsidRPr="001132D4">
        <w:rPr>
          <w:rFonts w:ascii="Arial" w:hAnsi="Arial" w:cs="Arial"/>
          <w:snapToGrid w:val="0"/>
          <w:sz w:val="16"/>
          <w:szCs w:val="20"/>
        </w:rPr>
        <w:t>réparations des sols avant peinture.</w:t>
      </w:r>
    </w:p>
    <w:p w:rsidR="001E1966" w:rsidRPr="001132D4" w:rsidRDefault="001E1966" w:rsidP="009A69F6">
      <w:pPr>
        <w:widowControl w:val="0"/>
        <w:jc w:val="both"/>
        <w:rPr>
          <w:rFonts w:ascii="Arial" w:hAnsi="Arial" w:cs="Arial"/>
          <w:snapToGrid w:val="0"/>
          <w:sz w:val="16"/>
          <w:szCs w:val="20"/>
        </w:rPr>
      </w:pPr>
      <w:r w:rsidRPr="001132D4">
        <w:rPr>
          <w:rFonts w:ascii="Arial" w:hAnsi="Arial" w:cs="Arial"/>
          <w:b/>
          <w:bCs/>
          <w:snapToGrid w:val="0"/>
          <w:sz w:val="16"/>
          <w:szCs w:val="20"/>
        </w:rPr>
        <w:t>- P</w:t>
      </w:r>
      <w:r w:rsidRPr="001132D4">
        <w:rPr>
          <w:rFonts w:ascii="Arial" w:hAnsi="Arial" w:cs="Arial"/>
          <w:snapToGrid w:val="0"/>
          <w:sz w:val="16"/>
          <w:szCs w:val="20"/>
        </w:rPr>
        <w:t>our maçon, entreprises de BTP, services entretien, services techniques municipaux etc..,</w:t>
      </w:r>
    </w:p>
    <w:p w:rsidR="001E1966" w:rsidRPr="001132D4" w:rsidRDefault="001E1966" w:rsidP="009A69F6">
      <w:pPr>
        <w:widowControl w:val="0"/>
        <w:jc w:val="both"/>
        <w:rPr>
          <w:rFonts w:ascii="Arial" w:hAnsi="Arial" w:cs="Arial"/>
          <w:snapToGrid w:val="0"/>
          <w:sz w:val="16"/>
          <w:szCs w:val="20"/>
        </w:rPr>
      </w:pPr>
      <w:r w:rsidRPr="001132D4">
        <w:rPr>
          <w:rFonts w:ascii="Arial" w:hAnsi="Arial" w:cs="Arial"/>
          <w:b/>
          <w:bCs/>
          <w:snapToGrid w:val="0"/>
          <w:sz w:val="16"/>
          <w:szCs w:val="20"/>
        </w:rPr>
        <w:t>- C</w:t>
      </w:r>
      <w:r w:rsidRPr="001132D4">
        <w:rPr>
          <w:rFonts w:ascii="Arial" w:hAnsi="Arial" w:cs="Arial"/>
          <w:snapToGrid w:val="0"/>
          <w:sz w:val="16"/>
          <w:szCs w:val="20"/>
        </w:rPr>
        <w:t>imenteries et carrières,</w:t>
      </w:r>
    </w:p>
    <w:p w:rsidR="001E1966" w:rsidRPr="001132D4" w:rsidRDefault="001E1966" w:rsidP="009A69F6">
      <w:pPr>
        <w:widowControl w:val="0"/>
        <w:jc w:val="both"/>
        <w:rPr>
          <w:rFonts w:ascii="Arial" w:hAnsi="Arial" w:cs="Arial"/>
          <w:snapToGrid w:val="0"/>
          <w:sz w:val="16"/>
          <w:szCs w:val="20"/>
        </w:rPr>
      </w:pPr>
      <w:r w:rsidRPr="001132D4">
        <w:rPr>
          <w:rFonts w:ascii="Arial" w:hAnsi="Arial" w:cs="Arial"/>
          <w:b/>
          <w:bCs/>
          <w:snapToGrid w:val="0"/>
          <w:sz w:val="16"/>
          <w:szCs w:val="20"/>
        </w:rPr>
        <w:t>- T</w:t>
      </w:r>
      <w:r w:rsidRPr="001132D4">
        <w:rPr>
          <w:rFonts w:ascii="Arial" w:hAnsi="Arial" w:cs="Arial"/>
          <w:snapToGrid w:val="0"/>
          <w:sz w:val="16"/>
          <w:szCs w:val="20"/>
        </w:rPr>
        <w:t>ransport du béton,</w:t>
      </w:r>
    </w:p>
    <w:p w:rsidR="001E1966" w:rsidRPr="001132D4" w:rsidRDefault="001E1966" w:rsidP="009A69F6">
      <w:pPr>
        <w:widowControl w:val="0"/>
        <w:jc w:val="both"/>
        <w:rPr>
          <w:rFonts w:ascii="Arial" w:hAnsi="Arial" w:cs="Arial"/>
          <w:snapToGrid w:val="0"/>
          <w:sz w:val="16"/>
          <w:szCs w:val="20"/>
        </w:rPr>
      </w:pPr>
      <w:r w:rsidRPr="001132D4">
        <w:rPr>
          <w:rFonts w:ascii="Arial" w:hAnsi="Arial" w:cs="Arial"/>
          <w:b/>
          <w:bCs/>
          <w:snapToGrid w:val="0"/>
          <w:sz w:val="16"/>
          <w:szCs w:val="20"/>
        </w:rPr>
        <w:t>- P</w:t>
      </w:r>
      <w:r w:rsidRPr="001132D4">
        <w:rPr>
          <w:rFonts w:ascii="Arial" w:hAnsi="Arial" w:cs="Arial"/>
          <w:snapToGrid w:val="0"/>
          <w:sz w:val="16"/>
          <w:szCs w:val="20"/>
        </w:rPr>
        <w:t>réfabrication du bâtiment,</w:t>
      </w:r>
    </w:p>
    <w:p w:rsidR="001E1966" w:rsidRPr="001132D4" w:rsidRDefault="001E1966" w:rsidP="009A69F6">
      <w:pPr>
        <w:widowControl w:val="0"/>
        <w:jc w:val="both"/>
        <w:rPr>
          <w:rFonts w:ascii="Arial" w:hAnsi="Arial" w:cs="Arial"/>
          <w:snapToGrid w:val="0"/>
          <w:sz w:val="16"/>
          <w:szCs w:val="20"/>
        </w:rPr>
      </w:pPr>
      <w:r w:rsidRPr="001132D4">
        <w:rPr>
          <w:rFonts w:ascii="Arial" w:hAnsi="Arial" w:cs="Arial"/>
          <w:b/>
          <w:bCs/>
          <w:snapToGrid w:val="0"/>
          <w:sz w:val="16"/>
          <w:szCs w:val="20"/>
        </w:rPr>
        <w:t>- C</w:t>
      </w:r>
      <w:r w:rsidRPr="001132D4">
        <w:rPr>
          <w:rFonts w:ascii="Arial" w:hAnsi="Arial" w:cs="Arial"/>
          <w:snapToGrid w:val="0"/>
          <w:sz w:val="16"/>
          <w:szCs w:val="20"/>
        </w:rPr>
        <w:t>hantiers navals : bassins, hélices, bouées, etc..,</w:t>
      </w:r>
    </w:p>
    <w:p w:rsidR="001E1966" w:rsidRPr="001132D4" w:rsidRDefault="001E1966" w:rsidP="009A69F6">
      <w:pPr>
        <w:widowControl w:val="0"/>
        <w:jc w:val="both"/>
        <w:rPr>
          <w:rFonts w:ascii="Arial" w:hAnsi="Arial" w:cs="Arial"/>
          <w:snapToGrid w:val="0"/>
          <w:sz w:val="16"/>
          <w:szCs w:val="20"/>
        </w:rPr>
      </w:pPr>
      <w:r w:rsidRPr="001132D4">
        <w:rPr>
          <w:rFonts w:ascii="Arial" w:hAnsi="Arial" w:cs="Arial"/>
          <w:b/>
          <w:bCs/>
          <w:snapToGrid w:val="0"/>
          <w:sz w:val="16"/>
          <w:szCs w:val="20"/>
        </w:rPr>
        <w:t>- S</w:t>
      </w:r>
      <w:r w:rsidRPr="001132D4">
        <w:rPr>
          <w:rFonts w:ascii="Arial" w:hAnsi="Arial" w:cs="Arial"/>
          <w:snapToGrid w:val="0"/>
          <w:sz w:val="16"/>
          <w:szCs w:val="20"/>
        </w:rPr>
        <w:t>ervices techniques municipaux.</w:t>
      </w:r>
    </w:p>
    <w:p w:rsidR="001E1966" w:rsidRPr="001132D4" w:rsidRDefault="001E1966" w:rsidP="009A69F6">
      <w:pPr>
        <w:widowControl w:val="0"/>
        <w:jc w:val="both"/>
        <w:rPr>
          <w:rFonts w:ascii="Arial Black" w:hAnsi="Arial Black" w:cs="Arial"/>
          <w:b/>
          <w:snapToGrid w:val="0"/>
          <w:color w:val="FFFFFF"/>
          <w:sz w:val="16"/>
          <w:szCs w:val="20"/>
          <w:highlight w:val="darkGray"/>
        </w:rPr>
      </w:pPr>
    </w:p>
    <w:p w:rsidR="001E1966" w:rsidRPr="001132D4" w:rsidRDefault="001E1966" w:rsidP="009A69F6">
      <w:pPr>
        <w:widowControl w:val="0"/>
        <w:jc w:val="both"/>
        <w:rPr>
          <w:rFonts w:ascii="Arial" w:hAnsi="Arial" w:cs="Arial"/>
          <w:b/>
          <w:snapToGrid w:val="0"/>
          <w:color w:val="FFFFFF"/>
          <w:sz w:val="20"/>
        </w:rPr>
      </w:pPr>
      <w:r w:rsidRPr="001132D4">
        <w:rPr>
          <w:rFonts w:ascii="Arial" w:hAnsi="Arial" w:cs="Arial"/>
          <w:b/>
          <w:snapToGrid w:val="0"/>
          <w:color w:val="FFFFFF"/>
          <w:sz w:val="20"/>
          <w:highlight w:val="darkGray"/>
        </w:rPr>
        <w:t>MODE D'EMPLOI</w:t>
      </w:r>
      <w:r w:rsidRPr="001132D4">
        <w:rPr>
          <w:rFonts w:ascii="Arial" w:hAnsi="Arial" w:cs="Arial"/>
          <w:b/>
          <w:snapToGrid w:val="0"/>
          <w:sz w:val="20"/>
          <w:highlight w:val="darkGray"/>
        </w:rPr>
        <w:t xml:space="preserve"> :</w:t>
      </w:r>
    </w:p>
    <w:p w:rsidR="001E1966" w:rsidRPr="001132D4" w:rsidRDefault="001E1966" w:rsidP="009A69F6">
      <w:pPr>
        <w:widowControl w:val="0"/>
        <w:tabs>
          <w:tab w:val="left" w:pos="2835"/>
        </w:tabs>
        <w:jc w:val="both"/>
        <w:rPr>
          <w:rFonts w:ascii="Arial" w:hAnsi="Arial" w:cs="Arial"/>
          <w:snapToGrid w:val="0"/>
          <w:sz w:val="16"/>
          <w:szCs w:val="20"/>
        </w:rPr>
      </w:pPr>
      <w:r w:rsidRPr="001132D4">
        <w:rPr>
          <w:rFonts w:ascii="Arial" w:hAnsi="Arial" w:cs="Arial"/>
          <w:b/>
          <w:snapToGrid w:val="0"/>
          <w:sz w:val="16"/>
          <w:szCs w:val="20"/>
        </w:rPr>
        <w:t>- G</w:t>
      </w:r>
      <w:r w:rsidRPr="001132D4">
        <w:rPr>
          <w:rFonts w:ascii="Arial" w:hAnsi="Arial" w:cs="Arial"/>
          <w:bCs/>
          <w:snapToGrid w:val="0"/>
          <w:sz w:val="16"/>
          <w:szCs w:val="20"/>
        </w:rPr>
        <w:t>ros nettoyage</w:t>
      </w:r>
      <w:r w:rsidRPr="001132D4">
        <w:rPr>
          <w:rFonts w:ascii="Arial" w:hAnsi="Arial" w:cs="Arial"/>
          <w:snapToGrid w:val="0"/>
          <w:sz w:val="16"/>
          <w:szCs w:val="20"/>
        </w:rPr>
        <w:t xml:space="preserve">: 1 volume de </w:t>
      </w:r>
      <w:r w:rsidR="007913DF" w:rsidRPr="001132D4">
        <w:rPr>
          <w:rFonts w:ascii="Arial" w:hAnsi="Arial" w:cs="Arial"/>
          <w:b/>
          <w:snapToGrid w:val="0"/>
          <w:sz w:val="16"/>
          <w:szCs w:val="20"/>
        </w:rPr>
        <w:t>DETART</w:t>
      </w:r>
      <w:r w:rsidRPr="001132D4">
        <w:rPr>
          <w:rFonts w:ascii="Arial" w:hAnsi="Arial" w:cs="Arial"/>
          <w:snapToGrid w:val="0"/>
          <w:sz w:val="16"/>
          <w:szCs w:val="20"/>
        </w:rPr>
        <w:t xml:space="preserve"> pour 1 volume d'eau.</w:t>
      </w:r>
    </w:p>
    <w:p w:rsidR="001E1966" w:rsidRPr="001132D4" w:rsidRDefault="001E1966" w:rsidP="009A69F6">
      <w:pPr>
        <w:widowControl w:val="0"/>
        <w:tabs>
          <w:tab w:val="left" w:pos="2835"/>
        </w:tabs>
        <w:jc w:val="both"/>
        <w:rPr>
          <w:rFonts w:ascii="Arial" w:hAnsi="Arial" w:cs="Arial"/>
          <w:snapToGrid w:val="0"/>
          <w:sz w:val="16"/>
          <w:szCs w:val="20"/>
        </w:rPr>
      </w:pPr>
      <w:r w:rsidRPr="001132D4">
        <w:rPr>
          <w:rFonts w:ascii="Arial" w:hAnsi="Arial" w:cs="Arial"/>
          <w:b/>
          <w:snapToGrid w:val="0"/>
          <w:sz w:val="16"/>
          <w:szCs w:val="20"/>
        </w:rPr>
        <w:t>- L</w:t>
      </w:r>
      <w:r w:rsidRPr="001132D4">
        <w:rPr>
          <w:rFonts w:ascii="Arial" w:hAnsi="Arial" w:cs="Arial"/>
          <w:bCs/>
          <w:snapToGrid w:val="0"/>
          <w:sz w:val="16"/>
          <w:szCs w:val="20"/>
        </w:rPr>
        <w:t>aitances de ciment</w:t>
      </w:r>
      <w:r w:rsidRPr="001132D4">
        <w:rPr>
          <w:rFonts w:ascii="Arial" w:hAnsi="Arial" w:cs="Arial"/>
          <w:snapToGrid w:val="0"/>
          <w:sz w:val="16"/>
          <w:szCs w:val="20"/>
        </w:rPr>
        <w:t xml:space="preserve">: 1 volume de </w:t>
      </w:r>
      <w:r w:rsidR="007913DF" w:rsidRPr="001132D4">
        <w:rPr>
          <w:rFonts w:ascii="Arial" w:hAnsi="Arial" w:cs="Arial"/>
          <w:b/>
          <w:snapToGrid w:val="0"/>
          <w:sz w:val="16"/>
          <w:szCs w:val="20"/>
        </w:rPr>
        <w:t>DETART</w:t>
      </w:r>
      <w:r w:rsidRPr="001132D4">
        <w:rPr>
          <w:rFonts w:ascii="Arial" w:hAnsi="Arial" w:cs="Arial"/>
          <w:snapToGrid w:val="0"/>
          <w:sz w:val="16"/>
          <w:szCs w:val="20"/>
        </w:rPr>
        <w:t xml:space="preserve"> pour 3 volumes d'eau.</w:t>
      </w:r>
    </w:p>
    <w:p w:rsidR="001E1966" w:rsidRPr="001132D4" w:rsidRDefault="001E1966" w:rsidP="009A69F6">
      <w:pPr>
        <w:widowControl w:val="0"/>
        <w:tabs>
          <w:tab w:val="left" w:pos="2835"/>
        </w:tabs>
        <w:jc w:val="both"/>
        <w:rPr>
          <w:rFonts w:ascii="Arial" w:hAnsi="Arial" w:cs="Arial"/>
          <w:snapToGrid w:val="0"/>
          <w:sz w:val="16"/>
          <w:szCs w:val="20"/>
        </w:rPr>
      </w:pPr>
      <w:r w:rsidRPr="001132D4">
        <w:rPr>
          <w:rFonts w:ascii="Arial" w:hAnsi="Arial" w:cs="Arial"/>
          <w:b/>
          <w:snapToGrid w:val="0"/>
          <w:sz w:val="16"/>
          <w:szCs w:val="20"/>
        </w:rPr>
        <w:t>- P</w:t>
      </w:r>
      <w:r w:rsidRPr="001132D4">
        <w:rPr>
          <w:rFonts w:ascii="Arial" w:hAnsi="Arial" w:cs="Arial"/>
          <w:bCs/>
          <w:snapToGrid w:val="0"/>
          <w:sz w:val="16"/>
          <w:szCs w:val="20"/>
        </w:rPr>
        <w:t>our le carrelage grès</w:t>
      </w:r>
      <w:r w:rsidRPr="001132D4">
        <w:rPr>
          <w:rFonts w:ascii="Arial" w:hAnsi="Arial" w:cs="Arial"/>
          <w:snapToGrid w:val="0"/>
          <w:sz w:val="16"/>
          <w:szCs w:val="20"/>
        </w:rPr>
        <w:t xml:space="preserve"> : 1 volume de </w:t>
      </w:r>
      <w:r w:rsidR="007913DF" w:rsidRPr="001132D4">
        <w:rPr>
          <w:rFonts w:ascii="Arial" w:hAnsi="Arial" w:cs="Arial"/>
          <w:b/>
          <w:snapToGrid w:val="0"/>
          <w:sz w:val="16"/>
          <w:szCs w:val="20"/>
        </w:rPr>
        <w:t>DETART</w:t>
      </w:r>
      <w:r w:rsidRPr="001132D4">
        <w:rPr>
          <w:rFonts w:ascii="Arial" w:hAnsi="Arial" w:cs="Arial"/>
          <w:snapToGrid w:val="0"/>
          <w:sz w:val="16"/>
          <w:szCs w:val="20"/>
        </w:rPr>
        <w:t xml:space="preserve"> pour 5 volumes d'eau.</w:t>
      </w:r>
    </w:p>
    <w:p w:rsidR="001E1966" w:rsidRPr="001132D4" w:rsidRDefault="001E1966" w:rsidP="009A69F6">
      <w:pPr>
        <w:widowControl w:val="0"/>
        <w:tabs>
          <w:tab w:val="left" w:pos="2835"/>
        </w:tabs>
        <w:jc w:val="both"/>
        <w:rPr>
          <w:rFonts w:ascii="Arial" w:hAnsi="Arial" w:cs="Arial"/>
          <w:snapToGrid w:val="0"/>
          <w:sz w:val="16"/>
          <w:szCs w:val="20"/>
        </w:rPr>
      </w:pPr>
      <w:r w:rsidRPr="001132D4">
        <w:rPr>
          <w:rFonts w:ascii="Arial" w:hAnsi="Arial" w:cs="Arial"/>
          <w:b/>
          <w:snapToGrid w:val="0"/>
          <w:sz w:val="16"/>
          <w:szCs w:val="20"/>
        </w:rPr>
        <w:t>- C</w:t>
      </w:r>
      <w:r w:rsidRPr="001132D4">
        <w:rPr>
          <w:rFonts w:ascii="Arial" w:hAnsi="Arial" w:cs="Arial"/>
          <w:bCs/>
          <w:snapToGrid w:val="0"/>
          <w:sz w:val="16"/>
          <w:szCs w:val="20"/>
        </w:rPr>
        <w:t>arbonatation</w:t>
      </w:r>
      <w:r w:rsidRPr="001132D4">
        <w:rPr>
          <w:rFonts w:ascii="Arial" w:hAnsi="Arial" w:cs="Arial"/>
          <w:snapToGrid w:val="0"/>
          <w:sz w:val="16"/>
          <w:szCs w:val="20"/>
        </w:rPr>
        <w:t xml:space="preserve">: 1 volume de </w:t>
      </w:r>
      <w:r w:rsidR="007913DF" w:rsidRPr="001132D4">
        <w:rPr>
          <w:rFonts w:ascii="Arial" w:hAnsi="Arial" w:cs="Arial"/>
          <w:b/>
          <w:snapToGrid w:val="0"/>
          <w:sz w:val="16"/>
          <w:szCs w:val="20"/>
        </w:rPr>
        <w:t>DETART</w:t>
      </w:r>
      <w:r w:rsidRPr="001132D4">
        <w:rPr>
          <w:rFonts w:ascii="Arial" w:hAnsi="Arial" w:cs="Arial"/>
          <w:snapToGrid w:val="0"/>
          <w:sz w:val="16"/>
          <w:szCs w:val="20"/>
        </w:rPr>
        <w:t xml:space="preserve"> pour 10 volumes d'eau.</w:t>
      </w:r>
    </w:p>
    <w:p w:rsidR="001E1966" w:rsidRPr="001132D4" w:rsidRDefault="001E1966" w:rsidP="009A69F6">
      <w:pPr>
        <w:widowControl w:val="0"/>
        <w:tabs>
          <w:tab w:val="left" w:pos="2835"/>
        </w:tabs>
        <w:jc w:val="both"/>
        <w:rPr>
          <w:rFonts w:ascii="Arial" w:hAnsi="Arial" w:cs="Arial"/>
          <w:snapToGrid w:val="0"/>
          <w:sz w:val="16"/>
          <w:szCs w:val="20"/>
        </w:rPr>
      </w:pPr>
      <w:r w:rsidRPr="001132D4">
        <w:rPr>
          <w:rFonts w:ascii="Arial" w:hAnsi="Arial" w:cs="Arial"/>
          <w:b/>
          <w:snapToGrid w:val="0"/>
          <w:sz w:val="16"/>
          <w:szCs w:val="20"/>
        </w:rPr>
        <w:t>- P</w:t>
      </w:r>
      <w:r w:rsidRPr="001132D4">
        <w:rPr>
          <w:rFonts w:ascii="Arial" w:hAnsi="Arial" w:cs="Arial"/>
          <w:bCs/>
          <w:snapToGrid w:val="0"/>
          <w:sz w:val="16"/>
          <w:szCs w:val="20"/>
        </w:rPr>
        <w:t>our le granito</w:t>
      </w:r>
      <w:r w:rsidRPr="001132D4">
        <w:rPr>
          <w:rFonts w:ascii="Arial" w:hAnsi="Arial" w:cs="Arial"/>
          <w:snapToGrid w:val="0"/>
          <w:sz w:val="16"/>
          <w:szCs w:val="20"/>
        </w:rPr>
        <w:t xml:space="preserve">: 1 volume de </w:t>
      </w:r>
      <w:r w:rsidR="007913DF" w:rsidRPr="001132D4">
        <w:rPr>
          <w:rFonts w:ascii="Arial" w:hAnsi="Arial" w:cs="Arial"/>
          <w:b/>
          <w:snapToGrid w:val="0"/>
          <w:sz w:val="16"/>
          <w:szCs w:val="20"/>
        </w:rPr>
        <w:t>DETART</w:t>
      </w:r>
      <w:r w:rsidRPr="001132D4">
        <w:rPr>
          <w:rFonts w:ascii="Arial" w:hAnsi="Arial" w:cs="Arial"/>
          <w:snapToGrid w:val="0"/>
          <w:sz w:val="16"/>
          <w:szCs w:val="20"/>
        </w:rPr>
        <w:t xml:space="preserve"> pour 15 volumes d'eau.</w:t>
      </w:r>
    </w:p>
    <w:p w:rsidR="001E1966" w:rsidRPr="001132D4" w:rsidRDefault="001E1966" w:rsidP="009A69F6">
      <w:pPr>
        <w:widowControl w:val="0"/>
        <w:tabs>
          <w:tab w:val="left" w:pos="2835"/>
        </w:tabs>
        <w:jc w:val="both"/>
        <w:rPr>
          <w:rFonts w:ascii="Arial" w:hAnsi="Arial" w:cs="Arial"/>
          <w:snapToGrid w:val="0"/>
          <w:sz w:val="16"/>
          <w:szCs w:val="20"/>
        </w:rPr>
      </w:pPr>
      <w:r w:rsidRPr="001132D4">
        <w:rPr>
          <w:rFonts w:ascii="Arial" w:hAnsi="Arial" w:cs="Arial"/>
          <w:b/>
          <w:snapToGrid w:val="0"/>
          <w:sz w:val="16"/>
          <w:szCs w:val="20"/>
        </w:rPr>
        <w:t>- S</w:t>
      </w:r>
      <w:r w:rsidRPr="001132D4">
        <w:rPr>
          <w:rFonts w:ascii="Arial" w:hAnsi="Arial" w:cs="Arial"/>
          <w:bCs/>
          <w:snapToGrid w:val="0"/>
          <w:sz w:val="16"/>
          <w:szCs w:val="20"/>
        </w:rPr>
        <w:t>ols ciments neufs</w:t>
      </w:r>
      <w:r w:rsidRPr="001132D4">
        <w:rPr>
          <w:rFonts w:ascii="Arial" w:hAnsi="Arial" w:cs="Arial"/>
          <w:snapToGrid w:val="0"/>
          <w:sz w:val="16"/>
          <w:szCs w:val="20"/>
        </w:rPr>
        <w:t xml:space="preserve">: 1 volume de </w:t>
      </w:r>
      <w:r w:rsidR="007913DF" w:rsidRPr="001132D4">
        <w:rPr>
          <w:rFonts w:ascii="Arial" w:hAnsi="Arial" w:cs="Arial"/>
          <w:b/>
          <w:snapToGrid w:val="0"/>
          <w:sz w:val="16"/>
          <w:szCs w:val="20"/>
        </w:rPr>
        <w:t>DETART</w:t>
      </w:r>
      <w:r w:rsidRPr="001132D4">
        <w:rPr>
          <w:rFonts w:ascii="Arial" w:hAnsi="Arial" w:cs="Arial"/>
          <w:snapToGrid w:val="0"/>
          <w:sz w:val="16"/>
          <w:szCs w:val="20"/>
        </w:rPr>
        <w:t xml:space="preserve"> pour 20 volumes d’eau.</w:t>
      </w:r>
    </w:p>
    <w:p w:rsidR="001E1966" w:rsidRPr="001132D4" w:rsidRDefault="001E1966" w:rsidP="00B219A3">
      <w:pPr>
        <w:widowControl w:val="0"/>
        <w:jc w:val="both"/>
        <w:rPr>
          <w:rFonts w:ascii="Arial" w:hAnsi="Arial" w:cs="Arial"/>
          <w:snapToGrid w:val="0"/>
          <w:sz w:val="16"/>
          <w:szCs w:val="20"/>
        </w:rPr>
      </w:pPr>
      <w:r w:rsidRPr="001132D4">
        <w:rPr>
          <w:rFonts w:ascii="Arial" w:hAnsi="Arial" w:cs="Arial"/>
          <w:b/>
          <w:snapToGrid w:val="0"/>
          <w:sz w:val="16"/>
          <w:szCs w:val="20"/>
        </w:rPr>
        <w:t>Carbonatation</w:t>
      </w:r>
      <w:r w:rsidRPr="001132D4">
        <w:rPr>
          <w:rFonts w:ascii="Arial" w:hAnsi="Arial" w:cs="Arial"/>
          <w:snapToGrid w:val="0"/>
          <w:sz w:val="16"/>
          <w:szCs w:val="20"/>
        </w:rPr>
        <w:t xml:space="preserve"> : mouiller abondamment l'enduit avant de pulvériser le </w:t>
      </w:r>
      <w:r w:rsidR="007913DF" w:rsidRPr="001132D4">
        <w:rPr>
          <w:rFonts w:ascii="Arial" w:hAnsi="Arial" w:cs="Arial"/>
          <w:b/>
          <w:snapToGrid w:val="0"/>
          <w:sz w:val="16"/>
          <w:szCs w:val="20"/>
        </w:rPr>
        <w:t>DETART</w:t>
      </w:r>
      <w:r w:rsidRPr="001132D4">
        <w:rPr>
          <w:rFonts w:ascii="Arial" w:hAnsi="Arial" w:cs="Arial"/>
          <w:snapToGrid w:val="0"/>
          <w:sz w:val="16"/>
          <w:szCs w:val="20"/>
        </w:rPr>
        <w:t xml:space="preserve"> dilué puis, rincer à l'eau claire.</w:t>
      </w:r>
    </w:p>
    <w:p w:rsidR="001E1966" w:rsidRPr="001132D4" w:rsidRDefault="001E1966" w:rsidP="009A69F6">
      <w:pPr>
        <w:pStyle w:val="Corpsdetexte2"/>
        <w:jc w:val="both"/>
        <w:rPr>
          <w:rFonts w:ascii="Arial" w:hAnsi="Arial" w:cs="Arial"/>
          <w:b/>
          <w:sz w:val="16"/>
        </w:rPr>
      </w:pPr>
      <w:r w:rsidRPr="001132D4">
        <w:rPr>
          <w:rFonts w:ascii="Arial" w:hAnsi="Arial" w:cs="Arial"/>
          <w:b/>
          <w:sz w:val="16"/>
        </w:rPr>
        <w:t xml:space="preserve">Après utilisation du </w:t>
      </w:r>
      <w:r w:rsidR="007913DF" w:rsidRPr="001132D4">
        <w:rPr>
          <w:rFonts w:ascii="Arial" w:hAnsi="Arial" w:cs="Arial"/>
          <w:b/>
          <w:sz w:val="16"/>
        </w:rPr>
        <w:t>DETART</w:t>
      </w:r>
      <w:r w:rsidRPr="001132D4">
        <w:rPr>
          <w:rFonts w:ascii="Arial" w:hAnsi="Arial" w:cs="Arial"/>
          <w:b/>
          <w:sz w:val="16"/>
        </w:rPr>
        <w:t>, il est recommandé de rincer abondamment à grande eau deux fois minimum (</w:t>
      </w:r>
      <w:proofErr w:type="spellStart"/>
      <w:r w:rsidRPr="001132D4">
        <w:rPr>
          <w:rFonts w:ascii="Arial" w:hAnsi="Arial" w:cs="Arial"/>
          <w:b/>
          <w:sz w:val="16"/>
        </w:rPr>
        <w:t>c.f</w:t>
      </w:r>
      <w:proofErr w:type="spellEnd"/>
      <w:r w:rsidRPr="001132D4">
        <w:rPr>
          <w:rFonts w:ascii="Arial" w:hAnsi="Arial" w:cs="Arial"/>
          <w:b/>
          <w:sz w:val="16"/>
        </w:rPr>
        <w:t>. D.T.U. 59.3).</w:t>
      </w:r>
    </w:p>
    <w:p w:rsidR="001E1966" w:rsidRPr="001132D4" w:rsidRDefault="001E1966" w:rsidP="009A69F6">
      <w:pPr>
        <w:pStyle w:val="Corpsdetexte2"/>
        <w:jc w:val="both"/>
        <w:rPr>
          <w:rFonts w:ascii="Arial" w:hAnsi="Arial" w:cs="Arial"/>
          <w:b/>
          <w:sz w:val="16"/>
        </w:rPr>
      </w:pPr>
      <w:r w:rsidRPr="001132D4">
        <w:rPr>
          <w:rFonts w:ascii="Arial" w:hAnsi="Arial" w:cs="Arial"/>
          <w:b/>
          <w:sz w:val="16"/>
        </w:rPr>
        <w:t>Pour le dégraissage avant peinture, vérifier que l’action soit complète par le test de la goutte d’eau. Celle-ci doit être absorbée par le support dans un délai de 1 à 4 minutes.</w:t>
      </w:r>
    </w:p>
    <w:p w:rsidR="001E1966" w:rsidRDefault="001E1966" w:rsidP="00B219A3">
      <w:pPr>
        <w:widowControl w:val="0"/>
        <w:jc w:val="both"/>
        <w:rPr>
          <w:rFonts w:ascii="Arial" w:hAnsi="Arial" w:cs="Arial"/>
          <w:snapToGrid w:val="0"/>
          <w:sz w:val="16"/>
          <w:szCs w:val="20"/>
        </w:rPr>
      </w:pPr>
      <w:r w:rsidRPr="001132D4">
        <w:rPr>
          <w:rFonts w:ascii="Arial" w:hAnsi="Arial" w:cs="Arial"/>
          <w:b/>
          <w:snapToGrid w:val="0"/>
          <w:sz w:val="16"/>
          <w:szCs w:val="20"/>
        </w:rPr>
        <w:t>Utilisation</w:t>
      </w:r>
      <w:r w:rsidRPr="001132D4">
        <w:rPr>
          <w:rFonts w:ascii="Arial" w:hAnsi="Arial" w:cs="Arial"/>
          <w:snapToGrid w:val="0"/>
          <w:sz w:val="16"/>
          <w:szCs w:val="20"/>
        </w:rPr>
        <w:t xml:space="preserve"> : par pulvérisation à l'aide de pulvérisateur plastique. Commencer par de faibles concentrations.</w:t>
      </w:r>
    </w:p>
    <w:p w:rsidR="001132D4" w:rsidRDefault="001132D4" w:rsidP="00B219A3">
      <w:pPr>
        <w:widowControl w:val="0"/>
        <w:jc w:val="both"/>
        <w:rPr>
          <w:rFonts w:ascii="Arial" w:hAnsi="Arial" w:cs="Arial"/>
          <w:snapToGrid w:val="0"/>
          <w:sz w:val="16"/>
          <w:szCs w:val="20"/>
        </w:rPr>
      </w:pPr>
    </w:p>
    <w:p w:rsidR="001132D4" w:rsidRPr="001132D4" w:rsidRDefault="001132D4" w:rsidP="00B219A3">
      <w:pPr>
        <w:widowControl w:val="0"/>
        <w:jc w:val="both"/>
        <w:rPr>
          <w:rFonts w:ascii="Arial" w:hAnsi="Arial" w:cs="Arial"/>
          <w:snapToGrid w:val="0"/>
          <w:sz w:val="16"/>
          <w:szCs w:val="20"/>
        </w:rPr>
      </w:pPr>
    </w:p>
    <w:p w:rsidR="001E1966" w:rsidRPr="001132D4" w:rsidRDefault="001E1966" w:rsidP="00B219A3">
      <w:pPr>
        <w:widowControl w:val="0"/>
        <w:jc w:val="both"/>
        <w:rPr>
          <w:rFonts w:ascii="Arial" w:hAnsi="Arial" w:cs="Arial"/>
          <w:snapToGrid w:val="0"/>
          <w:sz w:val="16"/>
          <w:szCs w:val="20"/>
        </w:rPr>
      </w:pPr>
    </w:p>
    <w:p w:rsidR="001E1966" w:rsidRPr="001132D4" w:rsidRDefault="001E1966" w:rsidP="009A69F6">
      <w:pPr>
        <w:widowControl w:val="0"/>
        <w:jc w:val="both"/>
        <w:rPr>
          <w:rFonts w:ascii="Arial" w:hAnsi="Arial" w:cs="Arial"/>
          <w:b/>
          <w:snapToGrid w:val="0"/>
          <w:color w:val="FFFFFF"/>
          <w:sz w:val="20"/>
        </w:rPr>
      </w:pPr>
      <w:r w:rsidRPr="001132D4">
        <w:rPr>
          <w:rFonts w:ascii="Arial" w:hAnsi="Arial" w:cs="Arial"/>
          <w:b/>
          <w:snapToGrid w:val="0"/>
          <w:color w:val="FFFFFF"/>
          <w:sz w:val="20"/>
          <w:highlight w:val="darkGray"/>
        </w:rPr>
        <w:t>SECURITE</w:t>
      </w:r>
      <w:r w:rsidRPr="001132D4">
        <w:rPr>
          <w:rFonts w:ascii="Arial" w:hAnsi="Arial" w:cs="Arial"/>
          <w:b/>
          <w:snapToGrid w:val="0"/>
          <w:color w:val="FFFFFF"/>
          <w:sz w:val="20"/>
        </w:rPr>
        <w:t xml:space="preserve"> </w:t>
      </w:r>
    </w:p>
    <w:p w:rsidR="001E1966" w:rsidRPr="001132D4" w:rsidRDefault="007913DF" w:rsidP="00B219A3">
      <w:pPr>
        <w:widowControl w:val="0"/>
        <w:jc w:val="both"/>
        <w:rPr>
          <w:rFonts w:ascii="Arial" w:hAnsi="Arial" w:cs="Arial"/>
          <w:b/>
          <w:bCs/>
          <w:snapToGrid w:val="0"/>
          <w:sz w:val="16"/>
          <w:szCs w:val="20"/>
        </w:rPr>
      </w:pPr>
      <w:r w:rsidRPr="001132D4">
        <w:rPr>
          <w:rFonts w:ascii="Arial" w:hAnsi="Arial" w:cs="Arial"/>
          <w:b/>
          <w:snapToGrid w:val="0"/>
          <w:sz w:val="16"/>
          <w:szCs w:val="20"/>
        </w:rPr>
        <w:t>DETART</w:t>
      </w:r>
      <w:r w:rsidR="001E1966" w:rsidRPr="001132D4">
        <w:rPr>
          <w:rFonts w:ascii="Arial" w:hAnsi="Arial" w:cs="Arial"/>
          <w:snapToGrid w:val="0"/>
          <w:sz w:val="16"/>
          <w:szCs w:val="20"/>
        </w:rPr>
        <w:t xml:space="preserve"> </w:t>
      </w:r>
      <w:r w:rsidR="001E1966" w:rsidRPr="001132D4">
        <w:rPr>
          <w:rFonts w:ascii="Arial" w:hAnsi="Arial" w:cs="Arial"/>
          <w:b/>
          <w:bCs/>
          <w:snapToGrid w:val="0"/>
          <w:sz w:val="16"/>
          <w:szCs w:val="20"/>
        </w:rPr>
        <w:t>est un produit acide, il doit être manipulé avec précaution les projections sont dangereuses, Rincer rapidement et abondamment à l'eau. Port des gants, lunettes et tablier de protection recommandé.</w:t>
      </w:r>
    </w:p>
    <w:p w:rsidR="001E1966" w:rsidRPr="001132D4" w:rsidRDefault="007913DF" w:rsidP="009A69F6">
      <w:pPr>
        <w:widowControl w:val="0"/>
        <w:jc w:val="both"/>
        <w:rPr>
          <w:rFonts w:ascii="Arial" w:hAnsi="Arial" w:cs="Arial"/>
          <w:snapToGrid w:val="0"/>
          <w:sz w:val="16"/>
          <w:szCs w:val="20"/>
        </w:rPr>
      </w:pPr>
      <w:r w:rsidRPr="001132D4">
        <w:rPr>
          <w:rFonts w:ascii="Arial" w:hAnsi="Arial" w:cs="Arial"/>
          <w:b/>
          <w:snapToGrid w:val="0"/>
          <w:sz w:val="16"/>
          <w:szCs w:val="20"/>
        </w:rPr>
        <w:t>DETART</w:t>
      </w:r>
      <w:r w:rsidR="001E1966" w:rsidRPr="001132D4">
        <w:rPr>
          <w:rFonts w:ascii="Arial" w:hAnsi="Arial" w:cs="Arial"/>
          <w:snapToGrid w:val="0"/>
          <w:sz w:val="16"/>
          <w:szCs w:val="20"/>
        </w:rPr>
        <w:t xml:space="preserve"> est formulé à partir d'un acide minéral passivé limitant ainsi l'action corrosive sur les métaux. Attaque les métaux, ne pas laisser séjourner en permanence sur des surfaces ou des récipients métalliques.</w:t>
      </w:r>
    </w:p>
    <w:p w:rsidR="001E1966" w:rsidRPr="001132D4" w:rsidRDefault="001E1966" w:rsidP="005B55BD">
      <w:pPr>
        <w:widowControl w:val="0"/>
        <w:pBdr>
          <w:top w:val="single" w:sz="4" w:space="1" w:color="auto"/>
          <w:left w:val="single" w:sz="4" w:space="4" w:color="auto"/>
          <w:bottom w:val="single" w:sz="4" w:space="1" w:color="auto"/>
          <w:right w:val="single" w:sz="4" w:space="4" w:color="auto"/>
        </w:pBdr>
        <w:rPr>
          <w:rFonts w:ascii="Arial" w:hAnsi="Arial" w:cs="Arial"/>
          <w:bCs/>
          <w:snapToGrid w:val="0"/>
          <w:sz w:val="16"/>
          <w:szCs w:val="20"/>
        </w:rPr>
      </w:pPr>
      <w:r w:rsidRPr="001132D4">
        <w:rPr>
          <w:rFonts w:ascii="Arial" w:hAnsi="Arial" w:cs="Arial"/>
          <w:bCs/>
          <w:snapToGrid w:val="0"/>
          <w:sz w:val="16"/>
          <w:szCs w:val="20"/>
        </w:rPr>
        <w:t>Opérer dans un endroit ventilé ou mieux à l'air libre.</w:t>
      </w:r>
    </w:p>
    <w:p w:rsidR="001E1966" w:rsidRPr="001132D4" w:rsidRDefault="001E1966" w:rsidP="00B219A3">
      <w:pPr>
        <w:widowControl w:val="0"/>
        <w:jc w:val="both"/>
        <w:rPr>
          <w:rFonts w:ascii="Arial" w:hAnsi="Arial" w:cs="Arial"/>
          <w:snapToGrid w:val="0"/>
          <w:sz w:val="16"/>
          <w:szCs w:val="20"/>
        </w:rPr>
      </w:pPr>
      <w:r w:rsidRPr="001132D4">
        <w:rPr>
          <w:rFonts w:ascii="Arial" w:hAnsi="Arial" w:cs="Arial"/>
          <w:b/>
          <w:snapToGrid w:val="0"/>
          <w:sz w:val="16"/>
          <w:szCs w:val="20"/>
          <w:u w:val="single"/>
        </w:rPr>
        <w:t>Contre indication d'utilisation</w:t>
      </w:r>
      <w:r w:rsidRPr="001132D4">
        <w:rPr>
          <w:rFonts w:ascii="Arial" w:hAnsi="Arial" w:cs="Arial"/>
          <w:snapToGrid w:val="0"/>
          <w:sz w:val="16"/>
          <w:szCs w:val="20"/>
        </w:rPr>
        <w:t xml:space="preserve"> :</w:t>
      </w:r>
    </w:p>
    <w:p w:rsidR="001E1966" w:rsidRPr="001132D4" w:rsidRDefault="001E1966" w:rsidP="00CB1F76">
      <w:pPr>
        <w:widowControl w:val="0"/>
        <w:jc w:val="both"/>
        <w:rPr>
          <w:rFonts w:ascii="Arial" w:hAnsi="Arial" w:cs="Arial"/>
          <w:b/>
          <w:snapToGrid w:val="0"/>
          <w:sz w:val="16"/>
          <w:szCs w:val="20"/>
        </w:rPr>
      </w:pPr>
      <w:r w:rsidRPr="001132D4">
        <w:rPr>
          <w:rFonts w:ascii="Arial" w:hAnsi="Arial" w:cs="Arial"/>
          <w:b/>
          <w:bCs/>
          <w:snapToGrid w:val="0"/>
          <w:sz w:val="16"/>
          <w:szCs w:val="20"/>
        </w:rPr>
        <w:t>- S</w:t>
      </w:r>
      <w:r w:rsidRPr="001132D4">
        <w:rPr>
          <w:rFonts w:ascii="Arial" w:hAnsi="Arial" w:cs="Arial"/>
          <w:b/>
          <w:snapToGrid w:val="0"/>
          <w:sz w:val="16"/>
          <w:szCs w:val="20"/>
        </w:rPr>
        <w:t>ur l'aluminium, certains inoxydables et alliages légers,</w:t>
      </w:r>
    </w:p>
    <w:p w:rsidR="001E1966" w:rsidRPr="001132D4" w:rsidRDefault="001E1966" w:rsidP="00CB1F76">
      <w:pPr>
        <w:widowControl w:val="0"/>
        <w:jc w:val="both"/>
        <w:rPr>
          <w:rFonts w:ascii="Arial" w:hAnsi="Arial" w:cs="Arial"/>
          <w:b/>
          <w:snapToGrid w:val="0"/>
          <w:sz w:val="16"/>
          <w:szCs w:val="20"/>
        </w:rPr>
      </w:pPr>
      <w:r w:rsidRPr="001132D4">
        <w:rPr>
          <w:rFonts w:ascii="Arial" w:hAnsi="Arial" w:cs="Arial"/>
          <w:b/>
          <w:bCs/>
          <w:snapToGrid w:val="0"/>
          <w:sz w:val="16"/>
          <w:szCs w:val="20"/>
        </w:rPr>
        <w:t>- A</w:t>
      </w:r>
      <w:r w:rsidRPr="001132D4">
        <w:rPr>
          <w:rFonts w:ascii="Arial" w:hAnsi="Arial" w:cs="Arial"/>
          <w:b/>
          <w:snapToGrid w:val="0"/>
          <w:sz w:val="16"/>
          <w:szCs w:val="20"/>
        </w:rPr>
        <w:t>vec des produits oxydants (eau de Javel) ou alcalins.</w:t>
      </w:r>
    </w:p>
    <w:p w:rsidR="001E1966" w:rsidRPr="007913DF" w:rsidRDefault="001E1966" w:rsidP="00CB1F76">
      <w:pPr>
        <w:widowControl w:val="0"/>
        <w:jc w:val="both"/>
        <w:rPr>
          <w:rFonts w:ascii="Arial" w:hAnsi="Arial" w:cs="Arial"/>
          <w:b/>
          <w:snapToGrid w:val="0"/>
          <w:sz w:val="18"/>
          <w:szCs w:val="20"/>
        </w:rPr>
      </w:pPr>
      <w:r w:rsidRPr="001132D4">
        <w:rPr>
          <w:rFonts w:ascii="Arial" w:hAnsi="Arial" w:cs="Arial"/>
          <w:b/>
          <w:snapToGrid w:val="0"/>
          <w:sz w:val="16"/>
          <w:szCs w:val="20"/>
        </w:rPr>
        <w:t xml:space="preserve">- Sur les pierres colorées et béton teintés </w:t>
      </w:r>
      <w:r w:rsidR="007913DF" w:rsidRPr="001132D4">
        <w:rPr>
          <w:rFonts w:ascii="Arial" w:hAnsi="Arial" w:cs="Arial"/>
          <w:b/>
          <w:snapToGrid w:val="0"/>
          <w:sz w:val="16"/>
          <w:szCs w:val="20"/>
        </w:rPr>
        <w:t>DETART</w:t>
      </w:r>
      <w:r w:rsidRPr="001132D4">
        <w:rPr>
          <w:rFonts w:ascii="Arial" w:hAnsi="Arial" w:cs="Arial"/>
          <w:b/>
          <w:snapToGrid w:val="0"/>
          <w:sz w:val="16"/>
          <w:szCs w:val="20"/>
        </w:rPr>
        <w:t xml:space="preserve"> peut entrainer un effet de blanchissement à trop forte concentration. Procéder à un ess</w:t>
      </w:r>
      <w:r w:rsidRPr="007913DF">
        <w:rPr>
          <w:rFonts w:ascii="Arial" w:hAnsi="Arial" w:cs="Arial"/>
          <w:b/>
          <w:snapToGrid w:val="0"/>
          <w:sz w:val="18"/>
          <w:szCs w:val="20"/>
        </w:rPr>
        <w:t>ai.</w:t>
      </w:r>
    </w:p>
    <w:sectPr w:rsidR="001E1966" w:rsidRPr="007913DF" w:rsidSect="005B55BD">
      <w:type w:val="continuous"/>
      <w:pgSz w:w="11906" w:h="16838" w:code="9"/>
      <w:pgMar w:top="284" w:right="851" w:bottom="346" w:left="1134" w:header="0" w:footer="289" w:gutter="0"/>
      <w:cols w:num="2" w:space="709"/>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8AA" w:rsidRDefault="00D528AA">
      <w:r>
        <w:separator/>
      </w:r>
    </w:p>
  </w:endnote>
  <w:endnote w:type="continuationSeparator" w:id="0">
    <w:p w:rsidR="00D528AA" w:rsidRDefault="00D528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olaceCondCapsSSK">
    <w:altName w:val="Courier New"/>
    <w:panose1 w:val="00000000000000000000"/>
    <w:charset w:val="00"/>
    <w:family w:val="auto"/>
    <w:notTrueType/>
    <w:pitch w:val="variable"/>
    <w:sig w:usb0="00000003" w:usb1="00000000" w:usb2="00000000" w:usb3="00000000" w:csb0="00000001" w:csb1="00000000"/>
  </w:font>
  <w:font w:name="Tandelle">
    <w:altName w:val="Franklin Gothic Medium Cond"/>
    <w:charset w:val="00"/>
    <w:family w:val="auto"/>
    <w:pitch w:val="variable"/>
    <w:sig w:usb0="A000002F" w:usb1="5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966" w:rsidRPr="00872F80" w:rsidRDefault="001E1966" w:rsidP="003D11E5">
    <w:pPr>
      <w:ind w:left="708"/>
      <w:rPr>
        <w:rStyle w:val="lev"/>
        <w:b w:val="0"/>
        <w:noProof/>
        <w:color w:val="0000FF"/>
        <w:sz w:val="22"/>
      </w:rPr>
    </w:pPr>
    <w:r>
      <w:rPr>
        <w:rStyle w:val="lev"/>
        <w:b w:val="0"/>
        <w:noProof/>
        <w:color w:val="0000FF"/>
        <w:sz w:val="22"/>
      </w:rPr>
      <w:t xml:space="preserve">                                          </w:t>
    </w:r>
    <w:r w:rsidRPr="00872F80">
      <w:rPr>
        <w:rStyle w:val="lev"/>
        <w:b w:val="0"/>
        <w:noProof/>
        <w:color w:val="0000FF"/>
        <w:sz w:val="22"/>
      </w:rPr>
      <w:t>2C CONTINENTAL CHIMIE SA</w:t>
    </w:r>
    <w:r>
      <w:rPr>
        <w:rStyle w:val="lev"/>
        <w:b w:val="0"/>
        <w:noProof/>
        <w:color w:val="0000FF"/>
        <w:sz w:val="22"/>
      </w:rPr>
      <w:t>RL</w:t>
    </w:r>
  </w:p>
  <w:p w:rsidR="001E1966" w:rsidRPr="00872F80" w:rsidRDefault="001E1966" w:rsidP="00333EC3">
    <w:pPr>
      <w:ind w:left="708"/>
      <w:rPr>
        <w:rStyle w:val="lev"/>
        <w:noProof/>
        <w:color w:val="0000FF"/>
        <w:sz w:val="22"/>
      </w:rPr>
    </w:pPr>
    <w:r w:rsidRPr="00872F80">
      <w:rPr>
        <w:rStyle w:val="lev"/>
        <w:noProof/>
        <w:color w:val="0000FF"/>
        <w:sz w:val="22"/>
      </w:rPr>
      <w:t>FABRICATION ET VENTE DE PRODUITS CHIMIQUES- 25 ANS D’EXPERIENCE</w:t>
    </w:r>
  </w:p>
  <w:p w:rsidR="001E1966" w:rsidRPr="00872F80" w:rsidRDefault="001E1966" w:rsidP="00333EC3">
    <w:pPr>
      <w:ind w:left="708"/>
      <w:jc w:val="center"/>
      <w:rPr>
        <w:noProof/>
        <w:color w:val="0000FF"/>
        <w:sz w:val="20"/>
      </w:rPr>
    </w:pPr>
    <w:r w:rsidRPr="00872F80">
      <w:rPr>
        <w:noProof/>
        <w:color w:val="0000FF"/>
        <w:sz w:val="20"/>
      </w:rPr>
      <w:t>35 chemin du Vieux Pont - Quartier du Plan - 06130 GRASSE</w:t>
    </w:r>
  </w:p>
  <w:p w:rsidR="001E1966" w:rsidRPr="00872F80" w:rsidRDefault="001E1966" w:rsidP="00333EC3">
    <w:pPr>
      <w:ind w:left="708"/>
      <w:jc w:val="both"/>
      <w:rPr>
        <w:noProof/>
        <w:color w:val="0000FF"/>
        <w:sz w:val="20"/>
      </w:rPr>
    </w:pPr>
    <w:r>
      <w:rPr>
        <w:noProof/>
        <w:color w:val="0000FF"/>
        <w:sz w:val="20"/>
      </w:rPr>
      <w:t xml:space="preserve">           </w:t>
    </w:r>
    <w:r w:rsidRPr="00872F80">
      <w:rPr>
        <w:noProof/>
        <w:color w:val="0000FF"/>
        <w:sz w:val="20"/>
      </w:rPr>
      <w:t xml:space="preserve">Tél. 04.93.70.68.52 - Fax 04.93.77.87.59 - Email </w:t>
    </w:r>
    <w:hyperlink r:id="rId1" w:history="1">
      <w:r w:rsidRPr="00872F80">
        <w:rPr>
          <w:rStyle w:val="Lienhypertexte"/>
          <w:noProof/>
          <w:sz w:val="20"/>
        </w:rPr>
        <w:t>2c@wanadoo.fr</w:t>
      </w:r>
    </w:hyperlink>
    <w:r w:rsidRPr="00872F80">
      <w:rPr>
        <w:noProof/>
        <w:color w:val="0000FF"/>
        <w:sz w:val="20"/>
      </w:rPr>
      <w:t xml:space="preserve"> - Site </w:t>
    </w:r>
    <w:hyperlink r:id="rId2" w:history="1">
      <w:r w:rsidRPr="00872F80">
        <w:rPr>
          <w:rStyle w:val="Lienhypertexte"/>
          <w:noProof/>
          <w:sz w:val="20"/>
        </w:rPr>
        <w:t>www.2cchimie.com</w:t>
      </w:r>
    </w:hyperlink>
  </w:p>
  <w:p w:rsidR="001E1966" w:rsidRDefault="001E1966" w:rsidP="00313E1D">
    <w:pPr>
      <w:pStyle w:val="Pieddepag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966" w:rsidRDefault="001E1966" w:rsidP="009A69F6">
    <w:pPr>
      <w:pStyle w:val="Default"/>
      <w:rPr>
        <w:i/>
        <w:iCs/>
        <w:sz w:val="16"/>
        <w:szCs w:val="16"/>
      </w:rPr>
    </w:pPr>
    <w:r w:rsidRPr="00B742C8">
      <w:rPr>
        <w:i/>
        <w:iCs/>
        <w:sz w:val="16"/>
        <w:szCs w:val="16"/>
      </w:rPr>
      <w:t xml:space="preserve">Produit à usage strictement professionnel. Fiche de Sécurité disponible sur simple demande </w:t>
    </w:r>
  </w:p>
  <w:p w:rsidR="001E1966" w:rsidRPr="00B742C8" w:rsidRDefault="001E1966" w:rsidP="009A69F6">
    <w:pPr>
      <w:pStyle w:val="Default"/>
      <w:rPr>
        <w:rFonts w:ascii="Arial" w:hAnsi="Arial" w:cs="Arial"/>
        <w:snapToGrid w:val="0"/>
        <w:sz w:val="16"/>
        <w:szCs w:val="16"/>
      </w:rPr>
    </w:pPr>
    <w:r w:rsidRPr="00B742C8">
      <w:rPr>
        <w:b/>
        <w:bCs/>
        <w:sz w:val="16"/>
        <w:szCs w:val="16"/>
      </w:rPr>
      <w:t xml:space="preserve">Cette fiche technique annule et remplace toutes les précédentes concernant ce produit. </w:t>
    </w:r>
    <w:r w:rsidRPr="00B742C8">
      <w:rPr>
        <w:sz w:val="16"/>
        <w:szCs w:val="16"/>
      </w:rPr>
      <w:t xml:space="preserve">Les informations contenues dans la présente notice sont l'expression de nos connaissances et des résultats d'essais effectués dans un souci constant d'objectivité. Elles ne peuvent cependant en aucun cas être considérées comme apportant une garantie ni comme engageant notre responsabilité en cas d'application défectueuse, puisque la manipulation et la mise en </w:t>
    </w:r>
    <w:proofErr w:type="spellStart"/>
    <w:r w:rsidRPr="00B742C8">
      <w:rPr>
        <w:sz w:val="16"/>
        <w:szCs w:val="16"/>
      </w:rPr>
      <w:t>oeuvre</w:t>
    </w:r>
    <w:proofErr w:type="spellEnd"/>
    <w:r w:rsidRPr="00B742C8">
      <w:rPr>
        <w:sz w:val="16"/>
        <w:szCs w:val="16"/>
      </w:rPr>
      <w:t xml:space="preserve"> de notre produit échappe à notre contrôle. Il appartient à l’utilisateur de s’assurer par des essais préalables que le produit convient parfaitement à l’usage auquel il le destine. Notre garantie ne saurait excéder le remplacement d’un produit reconnu défectueux dans un délai d’une année après sa livraison</w:t>
    </w:r>
  </w:p>
  <w:p w:rsidR="001E1966" w:rsidRPr="007913DF" w:rsidRDefault="001E1966" w:rsidP="009A69F6">
    <w:pPr>
      <w:jc w:val="both"/>
      <w:rPr>
        <w:b/>
        <w:sz w:val="20"/>
      </w:rPr>
    </w:pPr>
    <w:r w:rsidRPr="007913DF">
      <w:rPr>
        <w:b/>
        <w:sz w:val="20"/>
      </w:rPr>
      <w:t xml:space="preserve"> </w:t>
    </w:r>
    <w:r w:rsidR="002E4FD4">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49" type="#_x0000_t75" alt="Copie (4) de entete_cci" style="position:absolute;left:0;text-align:left;margin-left:-70.05pt;margin-top:44.7pt;width:594.2pt;height:65.9pt;z-index:1;visibility:visible;mso-position-horizontal-relative:text;mso-position-vertical-relative:text">
          <v:imagedata r:id="rId1" o:title="Copie (4) de entete_cci"/>
        </v:shape>
      </w:pict>
    </w:r>
    <w:r w:rsidR="007913DF" w:rsidRPr="007913DF">
      <w:rPr>
        <w:b/>
        <w:sz w:val="20"/>
      </w:rPr>
      <w:t>CORSE CHIMIE INDUSTRIE ZA PETRE TURCHINE 20290 BORGO TEL 04 95 30 77 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8AA" w:rsidRDefault="00D528AA">
      <w:r>
        <w:separator/>
      </w:r>
    </w:p>
  </w:footnote>
  <w:footnote w:type="continuationSeparator" w:id="0">
    <w:p w:rsidR="00D528AA" w:rsidRDefault="00D52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D4B"/>
    <w:multiLevelType w:val="hybridMultilevel"/>
    <w:tmpl w:val="9AD41E9E"/>
    <w:lvl w:ilvl="0" w:tplc="8E909D4C">
      <w:start w:val="1"/>
      <w:numFmt w:val="bullet"/>
      <w:lvlText w:val=""/>
      <w:lvlJc w:val="left"/>
      <w:pPr>
        <w:tabs>
          <w:tab w:val="num" w:pos="1364"/>
        </w:tabs>
        <w:ind w:left="1004"/>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
    <w:nsid w:val="04902AB2"/>
    <w:multiLevelType w:val="singleLevel"/>
    <w:tmpl w:val="040C000F"/>
    <w:lvl w:ilvl="0">
      <w:start w:val="1"/>
      <w:numFmt w:val="decimal"/>
      <w:lvlText w:val="%1."/>
      <w:lvlJc w:val="left"/>
      <w:pPr>
        <w:tabs>
          <w:tab w:val="num" w:pos="360"/>
        </w:tabs>
        <w:ind w:left="360" w:hanging="360"/>
      </w:pPr>
      <w:rPr>
        <w:rFonts w:cs="Times New Roman"/>
      </w:rPr>
    </w:lvl>
  </w:abstractNum>
  <w:abstractNum w:abstractNumId="2">
    <w:nsid w:val="1044290D"/>
    <w:multiLevelType w:val="hybridMultilevel"/>
    <w:tmpl w:val="1D20B6CC"/>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5B5ACA"/>
    <w:multiLevelType w:val="hybridMultilevel"/>
    <w:tmpl w:val="884E9D26"/>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321677A"/>
    <w:multiLevelType w:val="hybridMultilevel"/>
    <w:tmpl w:val="F1FCF716"/>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D2637A9"/>
    <w:multiLevelType w:val="hybridMultilevel"/>
    <w:tmpl w:val="16C84972"/>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E081CEF"/>
    <w:multiLevelType w:val="hybridMultilevel"/>
    <w:tmpl w:val="4D9CEA10"/>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EDA1F51"/>
    <w:multiLevelType w:val="hybridMultilevel"/>
    <w:tmpl w:val="49BACD48"/>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3DE166F"/>
    <w:multiLevelType w:val="hybridMultilevel"/>
    <w:tmpl w:val="C22E11B8"/>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2EE69A6"/>
    <w:multiLevelType w:val="singleLevel"/>
    <w:tmpl w:val="040C000F"/>
    <w:lvl w:ilvl="0">
      <w:start w:val="1"/>
      <w:numFmt w:val="decimal"/>
      <w:lvlText w:val="%1."/>
      <w:lvlJc w:val="left"/>
      <w:pPr>
        <w:tabs>
          <w:tab w:val="num" w:pos="360"/>
        </w:tabs>
        <w:ind w:left="360" w:hanging="360"/>
      </w:pPr>
      <w:rPr>
        <w:rFonts w:cs="Times New Roman"/>
      </w:rPr>
    </w:lvl>
  </w:abstractNum>
  <w:abstractNum w:abstractNumId="10">
    <w:nsid w:val="4D632163"/>
    <w:multiLevelType w:val="hybridMultilevel"/>
    <w:tmpl w:val="1388CBA8"/>
    <w:lvl w:ilvl="0" w:tplc="8E909D4C">
      <w:start w:val="1"/>
      <w:numFmt w:val="bullet"/>
      <w:lvlText w:val=""/>
      <w:lvlJc w:val="left"/>
      <w:pPr>
        <w:tabs>
          <w:tab w:val="num" w:pos="1353"/>
        </w:tabs>
        <w:ind w:left="993"/>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1">
    <w:nsid w:val="4DB31570"/>
    <w:multiLevelType w:val="hybridMultilevel"/>
    <w:tmpl w:val="52C48D76"/>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33B51CD"/>
    <w:multiLevelType w:val="hybridMultilevel"/>
    <w:tmpl w:val="C0C268DC"/>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E1E6523"/>
    <w:multiLevelType w:val="hybridMultilevel"/>
    <w:tmpl w:val="92B4A876"/>
    <w:lvl w:ilvl="0" w:tplc="8E909D4C">
      <w:start w:val="1"/>
      <w:numFmt w:val="bullet"/>
      <w:lvlText w:val=""/>
      <w:lvlJc w:val="left"/>
      <w:pPr>
        <w:tabs>
          <w:tab w:val="num" w:pos="644"/>
        </w:tabs>
        <w:ind w:left="284"/>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3957065"/>
    <w:multiLevelType w:val="hybridMultilevel"/>
    <w:tmpl w:val="0890CD4A"/>
    <w:lvl w:ilvl="0" w:tplc="8E909D4C">
      <w:start w:val="1"/>
      <w:numFmt w:val="bullet"/>
      <w:lvlText w:val=""/>
      <w:lvlJc w:val="left"/>
      <w:pPr>
        <w:tabs>
          <w:tab w:val="num" w:pos="644"/>
        </w:tabs>
        <w:ind w:left="284"/>
      </w:pPr>
      <w:rPr>
        <w:rFonts w:ascii="Wingdings" w:hAnsi="Wingdings" w:hint="default"/>
      </w:rPr>
    </w:lvl>
    <w:lvl w:ilvl="1" w:tplc="14369F76">
      <w:start w:val="16"/>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4792419"/>
    <w:multiLevelType w:val="hybridMultilevel"/>
    <w:tmpl w:val="1C92789C"/>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B780A4C"/>
    <w:multiLevelType w:val="singleLevel"/>
    <w:tmpl w:val="90047458"/>
    <w:lvl w:ilvl="0">
      <w:start w:val="1"/>
      <w:numFmt w:val="decimal"/>
      <w:pStyle w:val="paragraphedoc"/>
      <w:lvlText w:val="%1."/>
      <w:lvlJc w:val="left"/>
      <w:pPr>
        <w:tabs>
          <w:tab w:val="num" w:pos="360"/>
        </w:tabs>
        <w:ind w:left="360" w:hanging="360"/>
      </w:pPr>
      <w:rPr>
        <w:rFonts w:cs="Times New Roman"/>
      </w:rPr>
    </w:lvl>
  </w:abstractNum>
  <w:abstractNum w:abstractNumId="17">
    <w:nsid w:val="7E0C7664"/>
    <w:multiLevelType w:val="hybridMultilevel"/>
    <w:tmpl w:val="35BE3F2E"/>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7"/>
  </w:num>
  <w:num w:numId="4">
    <w:abstractNumId w:val="14"/>
  </w:num>
  <w:num w:numId="5">
    <w:abstractNumId w:val="11"/>
  </w:num>
  <w:num w:numId="6">
    <w:abstractNumId w:val="9"/>
  </w:num>
  <w:num w:numId="7">
    <w:abstractNumId w:val="0"/>
  </w:num>
  <w:num w:numId="8">
    <w:abstractNumId w:val="15"/>
  </w:num>
  <w:num w:numId="9">
    <w:abstractNumId w:val="8"/>
  </w:num>
  <w:num w:numId="10">
    <w:abstractNumId w:val="3"/>
  </w:num>
  <w:num w:numId="11">
    <w:abstractNumId w:val="5"/>
  </w:num>
  <w:num w:numId="12">
    <w:abstractNumId w:val="17"/>
  </w:num>
  <w:num w:numId="13">
    <w:abstractNumId w:val="1"/>
  </w:num>
  <w:num w:numId="14">
    <w:abstractNumId w:val="4"/>
  </w:num>
  <w:num w:numId="15">
    <w:abstractNumId w:val="12"/>
  </w:num>
  <w:num w:numId="16">
    <w:abstractNumId w:val="6"/>
  </w:num>
  <w:num w:numId="17">
    <w:abstractNumId w:val="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A12"/>
    <w:rsid w:val="000625F7"/>
    <w:rsid w:val="000664DC"/>
    <w:rsid w:val="00067B7A"/>
    <w:rsid w:val="000A27EB"/>
    <w:rsid w:val="000A5FBC"/>
    <w:rsid w:val="000C6DE2"/>
    <w:rsid w:val="001132D4"/>
    <w:rsid w:val="00132FC6"/>
    <w:rsid w:val="00184E23"/>
    <w:rsid w:val="001854A3"/>
    <w:rsid w:val="001A0DFC"/>
    <w:rsid w:val="001A4CF8"/>
    <w:rsid w:val="001E094A"/>
    <w:rsid w:val="001E1966"/>
    <w:rsid w:val="00224BAC"/>
    <w:rsid w:val="002C45CD"/>
    <w:rsid w:val="002E4FD4"/>
    <w:rsid w:val="00313E1D"/>
    <w:rsid w:val="00333EC3"/>
    <w:rsid w:val="00353D56"/>
    <w:rsid w:val="00373F0D"/>
    <w:rsid w:val="003D11E5"/>
    <w:rsid w:val="004370D6"/>
    <w:rsid w:val="00440C7A"/>
    <w:rsid w:val="004414E8"/>
    <w:rsid w:val="004A3F83"/>
    <w:rsid w:val="004A528E"/>
    <w:rsid w:val="004C5DE7"/>
    <w:rsid w:val="004F36B0"/>
    <w:rsid w:val="00521052"/>
    <w:rsid w:val="005814DF"/>
    <w:rsid w:val="005B55BD"/>
    <w:rsid w:val="005C149F"/>
    <w:rsid w:val="005D3332"/>
    <w:rsid w:val="005D4074"/>
    <w:rsid w:val="006366BE"/>
    <w:rsid w:val="006634BD"/>
    <w:rsid w:val="006A5834"/>
    <w:rsid w:val="006A6403"/>
    <w:rsid w:val="006E460D"/>
    <w:rsid w:val="00787D1A"/>
    <w:rsid w:val="007913DF"/>
    <w:rsid w:val="0082546C"/>
    <w:rsid w:val="00827202"/>
    <w:rsid w:val="00852C4D"/>
    <w:rsid w:val="00863F67"/>
    <w:rsid w:val="00872F80"/>
    <w:rsid w:val="00914B6A"/>
    <w:rsid w:val="009339B7"/>
    <w:rsid w:val="00974C93"/>
    <w:rsid w:val="00976B06"/>
    <w:rsid w:val="009A69F6"/>
    <w:rsid w:val="009B7D63"/>
    <w:rsid w:val="009E54ED"/>
    <w:rsid w:val="009F5C33"/>
    <w:rsid w:val="00AD4A1C"/>
    <w:rsid w:val="00B01F32"/>
    <w:rsid w:val="00B2026F"/>
    <w:rsid w:val="00B219A3"/>
    <w:rsid w:val="00B32D55"/>
    <w:rsid w:val="00B32DE5"/>
    <w:rsid w:val="00B742C8"/>
    <w:rsid w:val="00BF5182"/>
    <w:rsid w:val="00C81BB4"/>
    <w:rsid w:val="00CA770C"/>
    <w:rsid w:val="00CB1F76"/>
    <w:rsid w:val="00CE1A12"/>
    <w:rsid w:val="00D4087C"/>
    <w:rsid w:val="00D44353"/>
    <w:rsid w:val="00D528AA"/>
    <w:rsid w:val="00D5519E"/>
    <w:rsid w:val="00DE5D6E"/>
    <w:rsid w:val="00E403DA"/>
    <w:rsid w:val="00E45956"/>
    <w:rsid w:val="00E85DEA"/>
    <w:rsid w:val="00E959CF"/>
    <w:rsid w:val="00EC09B2"/>
    <w:rsid w:val="00F36FB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7C"/>
    <w:rPr>
      <w:sz w:val="24"/>
      <w:szCs w:val="24"/>
    </w:rPr>
  </w:style>
  <w:style w:type="paragraph" w:styleId="Titre1">
    <w:name w:val="heading 1"/>
    <w:basedOn w:val="Normal"/>
    <w:next w:val="Normal"/>
    <w:link w:val="Titre1Car"/>
    <w:uiPriority w:val="99"/>
    <w:qFormat/>
    <w:rsid w:val="00333EC3"/>
    <w:pPr>
      <w:keepNext/>
      <w:widowControl w:val="0"/>
      <w:tabs>
        <w:tab w:val="left" w:pos="5760"/>
      </w:tabs>
      <w:jc w:val="both"/>
      <w:outlineLvl w:val="0"/>
    </w:pPr>
    <w:rPr>
      <w:szCs w:val="20"/>
    </w:rPr>
  </w:style>
  <w:style w:type="paragraph" w:styleId="Titre2">
    <w:name w:val="heading 2"/>
    <w:basedOn w:val="Normal"/>
    <w:next w:val="Normal"/>
    <w:link w:val="Titre2Car"/>
    <w:uiPriority w:val="99"/>
    <w:qFormat/>
    <w:rsid w:val="00333EC3"/>
    <w:pPr>
      <w:keepNext/>
      <w:widowControl w:val="0"/>
      <w:pBdr>
        <w:top w:val="single" w:sz="4" w:space="1" w:color="auto"/>
        <w:left w:val="single" w:sz="4" w:space="4" w:color="auto"/>
        <w:bottom w:val="single" w:sz="4" w:space="1" w:color="auto"/>
        <w:right w:val="single" w:sz="4" w:space="4" w:color="auto"/>
      </w:pBdr>
      <w:jc w:val="center"/>
      <w:outlineLvl w:val="1"/>
    </w:pPr>
    <w:rPr>
      <w:b/>
      <w:bCs/>
      <w:smallCaps/>
      <w:sz w:val="20"/>
      <w:szCs w:val="20"/>
    </w:rPr>
  </w:style>
  <w:style w:type="paragraph" w:styleId="Titre3">
    <w:name w:val="heading 3"/>
    <w:basedOn w:val="Normal"/>
    <w:next w:val="Normal"/>
    <w:link w:val="Titre3Car"/>
    <w:uiPriority w:val="99"/>
    <w:qFormat/>
    <w:rsid w:val="000A27EB"/>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9"/>
    <w:qFormat/>
    <w:rsid w:val="000A27EB"/>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9"/>
    <w:qFormat/>
    <w:rsid w:val="000A27EB"/>
    <w:pPr>
      <w:keepNext/>
      <w:keepLines/>
      <w:spacing w:before="200"/>
      <w:outlineLvl w:val="4"/>
    </w:pPr>
    <w:rPr>
      <w:rFonts w:ascii="Cambria" w:hAnsi="Cambria"/>
      <w:color w:val="243F60"/>
    </w:rPr>
  </w:style>
  <w:style w:type="paragraph" w:styleId="Titre6">
    <w:name w:val="heading 6"/>
    <w:basedOn w:val="Normal"/>
    <w:next w:val="Normal"/>
    <w:link w:val="Titre6Car"/>
    <w:uiPriority w:val="99"/>
    <w:qFormat/>
    <w:rsid w:val="000A27EB"/>
    <w:pPr>
      <w:keepNext/>
      <w:keepLines/>
      <w:spacing w:before="200"/>
      <w:outlineLvl w:val="5"/>
    </w:pPr>
    <w:rPr>
      <w:rFonts w:ascii="Cambria" w:hAnsi="Cambria"/>
      <w:i/>
      <w:iCs/>
      <w:color w:val="243F60"/>
    </w:rPr>
  </w:style>
  <w:style w:type="paragraph" w:styleId="Titre7">
    <w:name w:val="heading 7"/>
    <w:basedOn w:val="Normal"/>
    <w:next w:val="Normal"/>
    <w:link w:val="Titre7Car"/>
    <w:uiPriority w:val="99"/>
    <w:qFormat/>
    <w:rsid w:val="000A27EB"/>
    <w:pPr>
      <w:keepNext/>
      <w:keepLines/>
      <w:spacing w:before="200"/>
      <w:outlineLvl w:val="6"/>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33EC3"/>
    <w:rPr>
      <w:rFonts w:cs="Times New Roman"/>
      <w:snapToGrid w:val="0"/>
      <w:sz w:val="24"/>
    </w:rPr>
  </w:style>
  <w:style w:type="character" w:customStyle="1" w:styleId="Titre2Car">
    <w:name w:val="Titre 2 Car"/>
    <w:basedOn w:val="Policepardfaut"/>
    <w:link w:val="Titre2"/>
    <w:uiPriority w:val="99"/>
    <w:locked/>
    <w:rsid w:val="00333EC3"/>
    <w:rPr>
      <w:rFonts w:cs="Times New Roman"/>
      <w:b/>
      <w:bCs/>
      <w:smallCaps/>
      <w:snapToGrid w:val="0"/>
    </w:rPr>
  </w:style>
  <w:style w:type="character" w:customStyle="1" w:styleId="Titre3Car">
    <w:name w:val="Titre 3 Car"/>
    <w:basedOn w:val="Policepardfaut"/>
    <w:link w:val="Titre3"/>
    <w:uiPriority w:val="99"/>
    <w:semiHidden/>
    <w:locked/>
    <w:rsid w:val="000A27EB"/>
    <w:rPr>
      <w:rFonts w:ascii="Cambria" w:hAnsi="Cambria" w:cs="Times New Roman"/>
      <w:b/>
      <w:bCs/>
      <w:color w:val="4F81BD"/>
      <w:sz w:val="24"/>
      <w:szCs w:val="24"/>
    </w:rPr>
  </w:style>
  <w:style w:type="character" w:customStyle="1" w:styleId="Titre4Car">
    <w:name w:val="Titre 4 Car"/>
    <w:basedOn w:val="Policepardfaut"/>
    <w:link w:val="Titre4"/>
    <w:uiPriority w:val="99"/>
    <w:semiHidden/>
    <w:locked/>
    <w:rsid w:val="000A27EB"/>
    <w:rPr>
      <w:rFonts w:ascii="Cambria" w:hAnsi="Cambria" w:cs="Times New Roman"/>
      <w:b/>
      <w:bCs/>
      <w:i/>
      <w:iCs/>
      <w:color w:val="4F81BD"/>
      <w:sz w:val="24"/>
      <w:szCs w:val="24"/>
    </w:rPr>
  </w:style>
  <w:style w:type="character" w:customStyle="1" w:styleId="Titre5Car">
    <w:name w:val="Titre 5 Car"/>
    <w:basedOn w:val="Policepardfaut"/>
    <w:link w:val="Titre5"/>
    <w:uiPriority w:val="99"/>
    <w:semiHidden/>
    <w:locked/>
    <w:rsid w:val="000A27EB"/>
    <w:rPr>
      <w:rFonts w:ascii="Cambria" w:hAnsi="Cambria" w:cs="Times New Roman"/>
      <w:color w:val="243F60"/>
      <w:sz w:val="24"/>
      <w:szCs w:val="24"/>
    </w:rPr>
  </w:style>
  <w:style w:type="character" w:customStyle="1" w:styleId="Titre6Car">
    <w:name w:val="Titre 6 Car"/>
    <w:basedOn w:val="Policepardfaut"/>
    <w:link w:val="Titre6"/>
    <w:uiPriority w:val="99"/>
    <w:semiHidden/>
    <w:locked/>
    <w:rsid w:val="000A27EB"/>
    <w:rPr>
      <w:rFonts w:ascii="Cambria" w:hAnsi="Cambria" w:cs="Times New Roman"/>
      <w:i/>
      <w:iCs/>
      <w:color w:val="243F60"/>
      <w:sz w:val="24"/>
      <w:szCs w:val="24"/>
    </w:rPr>
  </w:style>
  <w:style w:type="character" w:customStyle="1" w:styleId="Titre7Car">
    <w:name w:val="Titre 7 Car"/>
    <w:basedOn w:val="Policepardfaut"/>
    <w:link w:val="Titre7"/>
    <w:uiPriority w:val="99"/>
    <w:locked/>
    <w:rsid w:val="000A27EB"/>
    <w:rPr>
      <w:rFonts w:ascii="Cambria" w:hAnsi="Cambria" w:cs="Times New Roman"/>
      <w:i/>
      <w:iCs/>
      <w:color w:val="404040"/>
      <w:sz w:val="24"/>
      <w:szCs w:val="24"/>
    </w:rPr>
  </w:style>
  <w:style w:type="paragraph" w:styleId="En-tte">
    <w:name w:val="header"/>
    <w:basedOn w:val="Normal"/>
    <w:link w:val="En-tteCar"/>
    <w:uiPriority w:val="99"/>
    <w:rsid w:val="00CE1A12"/>
    <w:pPr>
      <w:tabs>
        <w:tab w:val="center" w:pos="4536"/>
        <w:tab w:val="right" w:pos="9072"/>
      </w:tabs>
    </w:pPr>
  </w:style>
  <w:style w:type="character" w:customStyle="1" w:styleId="En-tteCar">
    <w:name w:val="En-tête Car"/>
    <w:basedOn w:val="Policepardfaut"/>
    <w:link w:val="En-tte"/>
    <w:uiPriority w:val="99"/>
    <w:semiHidden/>
    <w:locked/>
    <w:rsid w:val="00353D56"/>
    <w:rPr>
      <w:rFonts w:cs="Times New Roman"/>
      <w:sz w:val="24"/>
      <w:szCs w:val="24"/>
    </w:rPr>
  </w:style>
  <w:style w:type="paragraph" w:styleId="Pieddepage">
    <w:name w:val="footer"/>
    <w:basedOn w:val="Normal"/>
    <w:link w:val="PieddepageCar"/>
    <w:uiPriority w:val="99"/>
    <w:rsid w:val="00CE1A12"/>
    <w:pPr>
      <w:tabs>
        <w:tab w:val="center" w:pos="4536"/>
        <w:tab w:val="right" w:pos="9072"/>
      </w:tabs>
    </w:pPr>
  </w:style>
  <w:style w:type="character" w:customStyle="1" w:styleId="PieddepageCar">
    <w:name w:val="Pied de page Car"/>
    <w:basedOn w:val="Policepardfaut"/>
    <w:link w:val="Pieddepage"/>
    <w:uiPriority w:val="99"/>
    <w:semiHidden/>
    <w:locked/>
    <w:rsid w:val="009A69F6"/>
    <w:rPr>
      <w:rFonts w:cs="Times New Roman"/>
      <w:sz w:val="24"/>
      <w:szCs w:val="24"/>
      <w:lang w:val="fr-FR" w:eastAsia="fr-FR" w:bidi="ar-SA"/>
    </w:rPr>
  </w:style>
  <w:style w:type="character" w:styleId="Lienhypertexte">
    <w:name w:val="Hyperlink"/>
    <w:basedOn w:val="Policepardfaut"/>
    <w:uiPriority w:val="99"/>
    <w:rsid w:val="00CE1A12"/>
    <w:rPr>
      <w:rFonts w:cs="Times New Roman"/>
      <w:color w:val="0000FF"/>
      <w:u w:val="single"/>
    </w:rPr>
  </w:style>
  <w:style w:type="character" w:customStyle="1" w:styleId="EmailStyle271">
    <w:name w:val="EmailStyle27"/>
    <w:aliases w:val="EmailStyle27"/>
    <w:basedOn w:val="Policepardfaut"/>
    <w:uiPriority w:val="99"/>
    <w:semiHidden/>
    <w:personal/>
    <w:rsid w:val="00CE1A12"/>
    <w:rPr>
      <w:rFonts w:ascii="Arial" w:hAnsi="Arial" w:cs="Arial"/>
      <w:color w:val="auto"/>
      <w:sz w:val="20"/>
      <w:szCs w:val="20"/>
    </w:rPr>
  </w:style>
  <w:style w:type="character" w:styleId="lev">
    <w:name w:val="Strong"/>
    <w:basedOn w:val="Policepardfaut"/>
    <w:uiPriority w:val="99"/>
    <w:qFormat/>
    <w:rsid w:val="00CE1A12"/>
    <w:rPr>
      <w:rFonts w:cs="Times New Roman"/>
      <w:b/>
      <w:bCs/>
    </w:rPr>
  </w:style>
  <w:style w:type="paragraph" w:styleId="Textedebulles">
    <w:name w:val="Balloon Text"/>
    <w:basedOn w:val="Normal"/>
    <w:link w:val="TextedebullesCar"/>
    <w:uiPriority w:val="99"/>
    <w:semiHidden/>
    <w:rsid w:val="001854A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53D56"/>
    <w:rPr>
      <w:rFonts w:cs="Times New Roman"/>
      <w:sz w:val="2"/>
    </w:rPr>
  </w:style>
  <w:style w:type="paragraph" w:styleId="Corpsdetexte">
    <w:name w:val="Body Text"/>
    <w:basedOn w:val="Normal"/>
    <w:link w:val="CorpsdetexteCar"/>
    <w:uiPriority w:val="99"/>
    <w:rsid w:val="00333EC3"/>
    <w:pPr>
      <w:widowControl w:val="0"/>
      <w:jc w:val="both"/>
    </w:pPr>
    <w:rPr>
      <w:rFonts w:ascii="Bookman" w:hAnsi="Bookman"/>
      <w:sz w:val="20"/>
      <w:szCs w:val="20"/>
    </w:rPr>
  </w:style>
  <w:style w:type="character" w:customStyle="1" w:styleId="CorpsdetexteCar">
    <w:name w:val="Corps de texte Car"/>
    <w:basedOn w:val="Policepardfaut"/>
    <w:link w:val="Corpsdetexte"/>
    <w:uiPriority w:val="99"/>
    <w:locked/>
    <w:rsid w:val="00333EC3"/>
    <w:rPr>
      <w:rFonts w:ascii="Bookman" w:hAnsi="Bookman" w:cs="Times New Roman"/>
      <w:snapToGrid w:val="0"/>
    </w:rPr>
  </w:style>
  <w:style w:type="paragraph" w:styleId="Corpsdetexte2">
    <w:name w:val="Body Text 2"/>
    <w:basedOn w:val="Normal"/>
    <w:link w:val="Corpsdetexte2Car"/>
    <w:uiPriority w:val="99"/>
    <w:rsid w:val="00333EC3"/>
    <w:pPr>
      <w:widowControl w:val="0"/>
      <w:pBdr>
        <w:top w:val="single" w:sz="4" w:space="1" w:color="auto"/>
        <w:left w:val="single" w:sz="4" w:space="4" w:color="auto"/>
        <w:bottom w:val="single" w:sz="4" w:space="1" w:color="auto"/>
        <w:right w:val="single" w:sz="4" w:space="4" w:color="auto"/>
      </w:pBdr>
      <w:jc w:val="center"/>
    </w:pPr>
    <w:rPr>
      <w:bCs/>
      <w:szCs w:val="20"/>
    </w:rPr>
  </w:style>
  <w:style w:type="character" w:customStyle="1" w:styleId="Corpsdetexte2Car">
    <w:name w:val="Corps de texte 2 Car"/>
    <w:basedOn w:val="Policepardfaut"/>
    <w:link w:val="Corpsdetexte2"/>
    <w:uiPriority w:val="99"/>
    <w:locked/>
    <w:rsid w:val="00333EC3"/>
    <w:rPr>
      <w:rFonts w:cs="Times New Roman"/>
      <w:bCs/>
      <w:snapToGrid w:val="0"/>
      <w:sz w:val="24"/>
    </w:rPr>
  </w:style>
  <w:style w:type="paragraph" w:customStyle="1" w:styleId="textedoc">
    <w:name w:val="textedoc"/>
    <w:basedOn w:val="Normal"/>
    <w:uiPriority w:val="99"/>
    <w:rsid w:val="00333EC3"/>
    <w:pPr>
      <w:widowControl w:val="0"/>
      <w:tabs>
        <w:tab w:val="left" w:pos="5760"/>
      </w:tabs>
    </w:pPr>
    <w:rPr>
      <w:rFonts w:ascii="Courier" w:hAnsi="Courier"/>
      <w:szCs w:val="20"/>
    </w:rPr>
  </w:style>
  <w:style w:type="paragraph" w:customStyle="1" w:styleId="titredoc">
    <w:name w:val="titredoc"/>
    <w:basedOn w:val="Normal"/>
    <w:uiPriority w:val="99"/>
    <w:rsid w:val="00333EC3"/>
    <w:pPr>
      <w:tabs>
        <w:tab w:val="left" w:pos="5954"/>
      </w:tabs>
    </w:pPr>
    <w:rPr>
      <w:rFonts w:ascii="SolaceCondCapsSSK" w:hAnsi="SolaceCondCapsSSK"/>
      <w:sz w:val="48"/>
      <w:szCs w:val="20"/>
    </w:rPr>
  </w:style>
  <w:style w:type="paragraph" w:customStyle="1" w:styleId="titredoc1">
    <w:name w:val="titredoc1"/>
    <w:basedOn w:val="Normal"/>
    <w:uiPriority w:val="99"/>
    <w:rsid w:val="00333EC3"/>
    <w:pPr>
      <w:widowControl w:val="0"/>
      <w:tabs>
        <w:tab w:val="left" w:pos="6624"/>
      </w:tabs>
      <w:jc w:val="center"/>
    </w:pPr>
    <w:rPr>
      <w:b/>
      <w:sz w:val="28"/>
      <w:szCs w:val="20"/>
      <w:u w:val="single"/>
    </w:rPr>
  </w:style>
  <w:style w:type="paragraph" w:customStyle="1" w:styleId="paragraphedoc">
    <w:name w:val="paragraphedoc"/>
    <w:basedOn w:val="Normal"/>
    <w:uiPriority w:val="99"/>
    <w:rsid w:val="00333EC3"/>
    <w:pPr>
      <w:widowControl w:val="0"/>
      <w:numPr>
        <w:numId w:val="1"/>
      </w:numPr>
      <w:jc w:val="both"/>
    </w:pPr>
    <w:rPr>
      <w:b/>
      <w:szCs w:val="20"/>
      <w:u w:val="single"/>
    </w:rPr>
  </w:style>
  <w:style w:type="paragraph" w:customStyle="1" w:styleId="Default">
    <w:name w:val="Default"/>
    <w:uiPriority w:val="99"/>
    <w:rsid w:val="009A69F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2cchimie.com/" TargetMode="External"/><Relationship Id="rId1" Type="http://schemas.openxmlformats.org/officeDocument/2006/relationships/hyperlink" Target="mailto:2c@wanadoo.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89935-D3A9-4B54-B40B-68E7037E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532</Words>
  <Characters>2931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FRECH</dc:creator>
  <cp:keywords/>
  <dc:description/>
  <cp:lastModifiedBy>Jade</cp:lastModifiedBy>
  <cp:revision>17</cp:revision>
  <cp:lastPrinted>2013-09-20T11:36:00Z</cp:lastPrinted>
  <dcterms:created xsi:type="dcterms:W3CDTF">2010-01-04T15:15:00Z</dcterms:created>
  <dcterms:modified xsi:type="dcterms:W3CDTF">2020-02-07T09:07:00Z</dcterms:modified>
</cp:coreProperties>
</file>